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F1B" w14:textId="39C34E15" w:rsidR="003E225F" w:rsidRPr="001433AD" w:rsidRDefault="00A271DD">
      <w:pPr>
        <w:pStyle w:val="Titel"/>
        <w:rPr>
          <w:rFonts w:ascii="Arial" w:hAnsi="Arial" w:cs="Arial"/>
        </w:rPr>
      </w:pPr>
      <w:proofErr w:type="spellStart"/>
      <w:r w:rsidRPr="001433AD">
        <w:rPr>
          <w:rFonts w:ascii="Arial" w:hAnsi="Arial" w:cs="Arial"/>
        </w:rPr>
        <w:t>Werkbaar</w:t>
      </w:r>
      <w:proofErr w:type="spellEnd"/>
      <w:r w:rsidRPr="001433AD">
        <w:rPr>
          <w:rFonts w:ascii="Arial" w:hAnsi="Arial" w:cs="Arial"/>
        </w:rPr>
        <w:t xml:space="preserve"> Werk in </w:t>
      </w:r>
      <w:r w:rsidR="00825F82">
        <w:rPr>
          <w:rFonts w:ascii="Arial" w:hAnsi="Arial" w:cs="Arial"/>
        </w:rPr>
        <w:t xml:space="preserve">de </w:t>
      </w:r>
      <w:proofErr w:type="spellStart"/>
      <w:r w:rsidR="00825F82">
        <w:rPr>
          <w:rFonts w:ascii="Arial" w:hAnsi="Arial" w:cs="Arial"/>
        </w:rPr>
        <w:t>Ziekenhuizen</w:t>
      </w:r>
      <w:proofErr w:type="spellEnd"/>
      <w:r w:rsidR="00825F82">
        <w:rPr>
          <w:rFonts w:ascii="Arial" w:hAnsi="Arial" w:cs="Arial"/>
        </w:rPr>
        <w:t xml:space="preserve"> -</w:t>
      </w:r>
    </w:p>
    <w:p w14:paraId="49F79825" w14:textId="355C9B4A" w:rsidR="00963E9D" w:rsidRPr="001433AD" w:rsidRDefault="003E225F">
      <w:pPr>
        <w:pStyle w:val="Titel"/>
        <w:rPr>
          <w:rFonts w:ascii="Arial" w:hAnsi="Arial" w:cs="Arial"/>
        </w:rPr>
      </w:pPr>
      <w:r w:rsidRPr="001433AD">
        <w:rPr>
          <w:rFonts w:ascii="Arial" w:hAnsi="Arial" w:cs="Arial"/>
        </w:rPr>
        <w:t>W</w:t>
      </w:r>
      <w:r w:rsidR="00A271DD" w:rsidRPr="001433AD">
        <w:rPr>
          <w:rFonts w:ascii="Arial" w:hAnsi="Arial" w:cs="Arial"/>
        </w:rPr>
        <w:t xml:space="preserve">at </w:t>
      </w:r>
      <w:proofErr w:type="spellStart"/>
      <w:r w:rsidR="00A271DD" w:rsidRPr="001433AD">
        <w:rPr>
          <w:rFonts w:ascii="Arial" w:hAnsi="Arial" w:cs="Arial"/>
        </w:rPr>
        <w:t>zegt</w:t>
      </w:r>
      <w:proofErr w:type="spellEnd"/>
      <w:r w:rsidR="00A271DD" w:rsidRPr="001433AD">
        <w:rPr>
          <w:rFonts w:ascii="Arial" w:hAnsi="Arial" w:cs="Arial"/>
        </w:rPr>
        <w:t xml:space="preserve"> de </w:t>
      </w:r>
      <w:proofErr w:type="spellStart"/>
      <w:r w:rsidR="00A271DD" w:rsidRPr="001433AD">
        <w:rPr>
          <w:rFonts w:ascii="Arial" w:hAnsi="Arial" w:cs="Arial"/>
        </w:rPr>
        <w:t>werkvloer</w:t>
      </w:r>
      <w:proofErr w:type="spellEnd"/>
      <w:r w:rsidR="00A271DD" w:rsidRPr="001433AD">
        <w:rPr>
          <w:rFonts w:ascii="Arial" w:hAnsi="Arial" w:cs="Arial"/>
        </w:rPr>
        <w:t xml:space="preserve"> </w:t>
      </w:r>
      <w:proofErr w:type="spellStart"/>
      <w:r w:rsidR="00A271DD" w:rsidRPr="001433AD">
        <w:rPr>
          <w:rFonts w:ascii="Arial" w:hAnsi="Arial" w:cs="Arial"/>
        </w:rPr>
        <w:t>vandaag</w:t>
      </w:r>
      <w:proofErr w:type="spellEnd"/>
      <w:r w:rsidR="00A271DD" w:rsidRPr="001433AD">
        <w:rPr>
          <w:rFonts w:ascii="Arial" w:hAnsi="Arial" w:cs="Arial"/>
        </w:rPr>
        <w:t>?</w:t>
      </w:r>
    </w:p>
    <w:p w14:paraId="3A94938A" w14:textId="77777777" w:rsidR="00963E9D" w:rsidRPr="008D1593" w:rsidRDefault="00A271DD">
      <w:pPr>
        <w:pStyle w:val="Kop1"/>
        <w:rPr>
          <w:rFonts w:ascii="Arial" w:hAnsi="Arial" w:cs="Arial"/>
        </w:rPr>
      </w:pPr>
      <w:r w:rsidRPr="008D1593">
        <w:rPr>
          <w:rFonts w:ascii="Arial" w:hAnsi="Arial" w:cs="Arial"/>
        </w:rPr>
        <w:t>Inleiding</w:t>
      </w:r>
    </w:p>
    <w:p w14:paraId="46ADE70A" w14:textId="00E88501" w:rsidR="003E225F" w:rsidRPr="008D1593" w:rsidRDefault="00A271DD" w:rsidP="0068087F">
      <w:pPr>
        <w:rPr>
          <w:rFonts w:ascii="Arial" w:hAnsi="Arial" w:cs="Arial"/>
        </w:rPr>
      </w:pPr>
      <w:r w:rsidRPr="008D1593">
        <w:rPr>
          <w:rFonts w:ascii="Arial" w:hAnsi="Arial" w:cs="Arial"/>
        </w:rPr>
        <w:t xml:space="preserve">Tien jaar na de eerste initiatieven rond werkbaar </w:t>
      </w:r>
      <w:proofErr w:type="spellStart"/>
      <w:r w:rsidRPr="008D1593">
        <w:rPr>
          <w:rFonts w:ascii="Arial" w:hAnsi="Arial" w:cs="Arial"/>
        </w:rPr>
        <w:t>werk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peilde</w:t>
      </w:r>
      <w:proofErr w:type="spellEnd"/>
      <w:r w:rsidRPr="008D1593">
        <w:rPr>
          <w:rFonts w:ascii="Arial" w:hAnsi="Arial" w:cs="Arial"/>
        </w:rPr>
        <w:t xml:space="preserve"> VIVO </w:t>
      </w:r>
      <w:proofErr w:type="spellStart"/>
      <w:r w:rsidRPr="008D1593">
        <w:rPr>
          <w:rFonts w:ascii="Arial" w:hAnsi="Arial" w:cs="Arial"/>
        </w:rPr>
        <w:t>opnieuw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naar</w:t>
      </w:r>
      <w:proofErr w:type="spellEnd"/>
      <w:r w:rsidRPr="008D1593">
        <w:rPr>
          <w:rFonts w:ascii="Arial" w:hAnsi="Arial" w:cs="Arial"/>
        </w:rPr>
        <w:t xml:space="preserve"> de </w:t>
      </w:r>
      <w:proofErr w:type="spellStart"/>
      <w:r w:rsidRPr="008D1593">
        <w:rPr>
          <w:rFonts w:ascii="Arial" w:hAnsi="Arial" w:cs="Arial"/>
        </w:rPr>
        <w:t>realiteit</w:t>
      </w:r>
      <w:proofErr w:type="spellEnd"/>
      <w:r w:rsidRPr="008D1593">
        <w:rPr>
          <w:rFonts w:ascii="Arial" w:hAnsi="Arial" w:cs="Arial"/>
        </w:rPr>
        <w:t xml:space="preserve"> op de </w:t>
      </w:r>
      <w:proofErr w:type="spellStart"/>
      <w:r w:rsidRPr="008D1593">
        <w:rPr>
          <w:rFonts w:ascii="Arial" w:hAnsi="Arial" w:cs="Arial"/>
        </w:rPr>
        <w:t>werkvloer</w:t>
      </w:r>
      <w:proofErr w:type="spellEnd"/>
      <w:r w:rsidRPr="008D1593">
        <w:rPr>
          <w:rFonts w:ascii="Arial" w:hAnsi="Arial" w:cs="Arial"/>
        </w:rPr>
        <w:t xml:space="preserve"> </w:t>
      </w:r>
      <w:r w:rsidR="003E225F" w:rsidRPr="008D1593">
        <w:rPr>
          <w:rFonts w:ascii="Arial" w:hAnsi="Arial" w:cs="Arial"/>
        </w:rPr>
        <w:t xml:space="preserve">in </w:t>
      </w:r>
      <w:r w:rsidR="008D1593" w:rsidRPr="008D1593">
        <w:rPr>
          <w:rFonts w:ascii="Arial" w:hAnsi="Arial" w:cs="Arial"/>
        </w:rPr>
        <w:t xml:space="preserve">de </w:t>
      </w:r>
      <w:proofErr w:type="spellStart"/>
      <w:r w:rsidR="008D1593" w:rsidRPr="008D1593">
        <w:rPr>
          <w:rFonts w:ascii="Arial" w:hAnsi="Arial" w:cs="Arial"/>
        </w:rPr>
        <w:t>Ziekenhuizen</w:t>
      </w:r>
      <w:proofErr w:type="spellEnd"/>
      <w:r w:rsidR="008D1593" w:rsidRPr="008D1593">
        <w:rPr>
          <w:rFonts w:ascii="Arial" w:hAnsi="Arial" w:cs="Arial"/>
        </w:rPr>
        <w:t>.</w:t>
      </w:r>
    </w:p>
    <w:p w14:paraId="005F80CC" w14:textId="77777777" w:rsidR="00825F82" w:rsidRPr="008D1593" w:rsidRDefault="00A271DD" w:rsidP="00435DDE">
      <w:pPr>
        <w:rPr>
          <w:rFonts w:ascii="Arial" w:hAnsi="Arial" w:cs="Arial"/>
        </w:rPr>
      </w:pPr>
      <w:r w:rsidRPr="008D1593">
        <w:rPr>
          <w:rFonts w:ascii="Arial" w:hAnsi="Arial" w:cs="Arial"/>
        </w:rPr>
        <w:t xml:space="preserve">Via </w:t>
      </w:r>
      <w:proofErr w:type="spellStart"/>
      <w:r w:rsidRPr="008D1593">
        <w:rPr>
          <w:rFonts w:ascii="Arial" w:hAnsi="Arial" w:cs="Arial"/>
        </w:rPr>
        <w:t>een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korte</w:t>
      </w:r>
      <w:proofErr w:type="spellEnd"/>
      <w:r w:rsidRPr="008D1593">
        <w:rPr>
          <w:rFonts w:ascii="Arial" w:hAnsi="Arial" w:cs="Arial"/>
        </w:rPr>
        <w:t xml:space="preserve">, </w:t>
      </w:r>
      <w:proofErr w:type="spellStart"/>
      <w:r w:rsidRPr="008D1593">
        <w:rPr>
          <w:rFonts w:ascii="Arial" w:hAnsi="Arial" w:cs="Arial"/>
        </w:rPr>
        <w:t>gerichte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bevraging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verzamelden</w:t>
      </w:r>
      <w:proofErr w:type="spellEnd"/>
      <w:r w:rsidRPr="008D1593">
        <w:rPr>
          <w:rFonts w:ascii="Arial" w:hAnsi="Arial" w:cs="Arial"/>
        </w:rPr>
        <w:t xml:space="preserve"> we input over wat </w:t>
      </w:r>
      <w:proofErr w:type="spellStart"/>
      <w:r w:rsidRPr="008D1593">
        <w:rPr>
          <w:rFonts w:ascii="Arial" w:hAnsi="Arial" w:cs="Arial"/>
        </w:rPr>
        <w:t>vandaag</w:t>
      </w:r>
      <w:proofErr w:type="spellEnd"/>
      <w:r w:rsidRPr="008D1593">
        <w:rPr>
          <w:rFonts w:ascii="Arial" w:hAnsi="Arial" w:cs="Arial"/>
        </w:rPr>
        <w:t xml:space="preserve"> het meest onder druk </w:t>
      </w:r>
      <w:proofErr w:type="spellStart"/>
      <w:r w:rsidRPr="008D1593">
        <w:rPr>
          <w:rFonts w:ascii="Arial" w:hAnsi="Arial" w:cs="Arial"/>
        </w:rPr>
        <w:t>staat</w:t>
      </w:r>
      <w:proofErr w:type="spellEnd"/>
      <w:r w:rsidRPr="008D1593">
        <w:rPr>
          <w:rFonts w:ascii="Arial" w:hAnsi="Arial" w:cs="Arial"/>
        </w:rPr>
        <w:t xml:space="preserve">, wat </w:t>
      </w:r>
      <w:r w:rsidR="0068087F" w:rsidRPr="008D1593">
        <w:rPr>
          <w:rFonts w:ascii="Arial" w:hAnsi="Arial" w:cs="Arial"/>
        </w:rPr>
        <w:t xml:space="preserve">al </w:t>
      </w:r>
      <w:proofErr w:type="spellStart"/>
      <w:r w:rsidRPr="008D1593">
        <w:rPr>
          <w:rFonts w:ascii="Arial" w:hAnsi="Arial" w:cs="Arial"/>
        </w:rPr>
        <w:t>helpt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en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waar</w:t>
      </w:r>
      <w:proofErr w:type="spellEnd"/>
      <w:r w:rsidRPr="008D1593">
        <w:rPr>
          <w:rFonts w:ascii="Arial" w:hAnsi="Arial" w:cs="Arial"/>
        </w:rPr>
        <w:t xml:space="preserve"> </w:t>
      </w:r>
      <w:r w:rsidR="00644940" w:rsidRPr="008D1593">
        <w:rPr>
          <w:rFonts w:ascii="Arial" w:hAnsi="Arial" w:cs="Arial"/>
        </w:rPr>
        <w:t xml:space="preserve">ze </w:t>
      </w:r>
      <w:proofErr w:type="spellStart"/>
      <w:r w:rsidR="00644940" w:rsidRPr="008D1593">
        <w:rPr>
          <w:rFonts w:ascii="Arial" w:hAnsi="Arial" w:cs="Arial"/>
        </w:rPr>
        <w:t>nood</w:t>
      </w:r>
      <w:proofErr w:type="spellEnd"/>
      <w:r w:rsidR="00644940" w:rsidRPr="008D1593">
        <w:rPr>
          <w:rFonts w:ascii="Arial" w:hAnsi="Arial" w:cs="Arial"/>
        </w:rPr>
        <w:t xml:space="preserve"> </w:t>
      </w:r>
      <w:proofErr w:type="spellStart"/>
      <w:r w:rsidR="00644940" w:rsidRPr="008D1593">
        <w:rPr>
          <w:rFonts w:ascii="Arial" w:hAnsi="Arial" w:cs="Arial"/>
        </w:rPr>
        <w:t>aan</w:t>
      </w:r>
      <w:proofErr w:type="spellEnd"/>
      <w:r w:rsidR="00644940" w:rsidRPr="008D1593">
        <w:rPr>
          <w:rFonts w:ascii="Arial" w:hAnsi="Arial" w:cs="Arial"/>
        </w:rPr>
        <w:t xml:space="preserve"> </w:t>
      </w:r>
      <w:proofErr w:type="spellStart"/>
      <w:r w:rsidR="00644940" w:rsidRPr="008D1593">
        <w:rPr>
          <w:rFonts w:ascii="Arial" w:hAnsi="Arial" w:cs="Arial"/>
        </w:rPr>
        <w:t>hebben</w:t>
      </w:r>
      <w:proofErr w:type="spellEnd"/>
      <w:r w:rsidRPr="008D1593">
        <w:rPr>
          <w:rFonts w:ascii="Arial" w:hAnsi="Arial" w:cs="Arial"/>
        </w:rPr>
        <w:t>.</w:t>
      </w:r>
      <w:r w:rsidR="003E225F" w:rsidRPr="008D1593">
        <w:rPr>
          <w:rFonts w:ascii="Arial" w:hAnsi="Arial" w:cs="Arial"/>
        </w:rPr>
        <w:t xml:space="preserve"> </w:t>
      </w:r>
      <w:r w:rsidR="00825F82" w:rsidRPr="008D1593">
        <w:rPr>
          <w:rFonts w:ascii="Arial" w:hAnsi="Arial" w:cs="Arial"/>
        </w:rPr>
        <w:t xml:space="preserve">De </w:t>
      </w:r>
      <w:proofErr w:type="spellStart"/>
      <w:r w:rsidR="00825F82" w:rsidRPr="008D1593">
        <w:rPr>
          <w:rFonts w:ascii="Arial" w:hAnsi="Arial" w:cs="Arial"/>
        </w:rPr>
        <w:t>deelname</w:t>
      </w:r>
      <w:proofErr w:type="spellEnd"/>
      <w:r w:rsidR="00825F82" w:rsidRPr="008D1593">
        <w:rPr>
          <w:rFonts w:ascii="Arial" w:hAnsi="Arial" w:cs="Arial"/>
        </w:rPr>
        <w:t xml:space="preserve"> </w:t>
      </w:r>
      <w:proofErr w:type="spellStart"/>
      <w:r w:rsidR="00825F82" w:rsidRPr="008D1593">
        <w:rPr>
          <w:rFonts w:ascii="Arial" w:hAnsi="Arial" w:cs="Arial"/>
        </w:rPr>
        <w:t>bleef</w:t>
      </w:r>
      <w:proofErr w:type="spellEnd"/>
      <w:r w:rsidR="00825F82" w:rsidRPr="008D1593">
        <w:rPr>
          <w:rFonts w:ascii="Arial" w:hAnsi="Arial" w:cs="Arial"/>
        </w:rPr>
        <w:t xml:space="preserve"> </w:t>
      </w:r>
      <w:proofErr w:type="spellStart"/>
      <w:r w:rsidR="00825F82" w:rsidRPr="008D1593">
        <w:rPr>
          <w:rFonts w:ascii="Arial" w:hAnsi="Arial" w:cs="Arial"/>
        </w:rPr>
        <w:t>beperkt</w:t>
      </w:r>
      <w:proofErr w:type="spellEnd"/>
      <w:r w:rsidR="00825F82" w:rsidRPr="008D1593">
        <w:rPr>
          <w:rFonts w:ascii="Arial" w:hAnsi="Arial" w:cs="Arial"/>
        </w:rPr>
        <w:t xml:space="preserve"> tot 7 </w:t>
      </w:r>
      <w:proofErr w:type="spellStart"/>
      <w:r w:rsidR="00825F82" w:rsidRPr="008D1593">
        <w:rPr>
          <w:rFonts w:ascii="Arial" w:hAnsi="Arial" w:cs="Arial"/>
        </w:rPr>
        <w:t>respondenten</w:t>
      </w:r>
      <w:proofErr w:type="spellEnd"/>
      <w:r w:rsidR="00825F82" w:rsidRPr="008D1593">
        <w:rPr>
          <w:rFonts w:ascii="Arial" w:hAnsi="Arial" w:cs="Arial"/>
        </w:rPr>
        <w:t>.</w:t>
      </w:r>
    </w:p>
    <w:p w14:paraId="3BFE3ECD" w14:textId="57057C1E" w:rsidR="00435DDE" w:rsidRPr="008D1593" w:rsidRDefault="00A271DD" w:rsidP="00435DDE">
      <w:pPr>
        <w:rPr>
          <w:rFonts w:ascii="Arial" w:eastAsia="Arial" w:hAnsi="Arial" w:cs="Arial"/>
        </w:rPr>
      </w:pPr>
      <w:r w:rsidRPr="008D1593">
        <w:rPr>
          <w:rFonts w:ascii="Arial" w:hAnsi="Arial" w:cs="Arial"/>
        </w:rPr>
        <w:t xml:space="preserve">Dit rapport </w:t>
      </w:r>
      <w:proofErr w:type="spellStart"/>
      <w:r w:rsidRPr="008D1593">
        <w:rPr>
          <w:rFonts w:ascii="Arial" w:hAnsi="Arial" w:cs="Arial"/>
        </w:rPr>
        <w:t>bundelt</w:t>
      </w:r>
      <w:proofErr w:type="spellEnd"/>
      <w:r w:rsidRPr="008D1593">
        <w:rPr>
          <w:rFonts w:ascii="Arial" w:hAnsi="Arial" w:cs="Arial"/>
        </w:rPr>
        <w:t xml:space="preserve"> de </w:t>
      </w:r>
      <w:proofErr w:type="spellStart"/>
      <w:r w:rsidRPr="008D1593">
        <w:rPr>
          <w:rFonts w:ascii="Arial" w:hAnsi="Arial" w:cs="Arial"/>
        </w:rPr>
        <w:t>belangrijkste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inzichten</w:t>
      </w:r>
      <w:proofErr w:type="spellEnd"/>
      <w:r w:rsidRPr="008D1593">
        <w:rPr>
          <w:rFonts w:ascii="Arial" w:hAnsi="Arial" w:cs="Arial"/>
        </w:rPr>
        <w:t>.</w:t>
      </w:r>
      <w:r w:rsidR="00435DDE" w:rsidRPr="008D1593">
        <w:rPr>
          <w:rFonts w:ascii="Arial" w:hAnsi="Arial" w:cs="Arial"/>
        </w:rPr>
        <w:t xml:space="preserve"> </w:t>
      </w:r>
      <w:r w:rsidR="00435DDE" w:rsidRPr="008D1593">
        <w:rPr>
          <w:rFonts w:ascii="Arial" w:eastAsia="Arial" w:hAnsi="Arial" w:cs="Arial"/>
        </w:rPr>
        <w:t xml:space="preserve">Door het </w:t>
      </w:r>
      <w:proofErr w:type="spellStart"/>
      <w:r w:rsidR="00435DDE" w:rsidRPr="008D1593">
        <w:rPr>
          <w:rFonts w:ascii="Arial" w:eastAsia="Arial" w:hAnsi="Arial" w:cs="Arial"/>
        </w:rPr>
        <w:t>beperkte</w:t>
      </w:r>
      <w:proofErr w:type="spellEnd"/>
      <w:r w:rsidR="00435DDE" w:rsidRPr="008D1593">
        <w:rPr>
          <w:rFonts w:ascii="Arial" w:eastAsia="Arial" w:hAnsi="Arial" w:cs="Arial"/>
        </w:rPr>
        <w:t xml:space="preserve"> </w:t>
      </w:r>
      <w:proofErr w:type="spellStart"/>
      <w:r w:rsidR="00435DDE" w:rsidRPr="008D1593">
        <w:rPr>
          <w:rFonts w:ascii="Arial" w:eastAsia="Arial" w:hAnsi="Arial" w:cs="Arial"/>
        </w:rPr>
        <w:t>aantal</w:t>
      </w:r>
      <w:proofErr w:type="spellEnd"/>
      <w:r w:rsidR="00435DDE" w:rsidRPr="008D1593">
        <w:rPr>
          <w:rFonts w:ascii="Arial" w:eastAsia="Arial" w:hAnsi="Arial" w:cs="Arial"/>
        </w:rPr>
        <w:t xml:space="preserve"> </w:t>
      </w:r>
      <w:proofErr w:type="spellStart"/>
      <w:r w:rsidR="00435DDE" w:rsidRPr="008D1593">
        <w:rPr>
          <w:rFonts w:ascii="Arial" w:eastAsia="Arial" w:hAnsi="Arial" w:cs="Arial"/>
        </w:rPr>
        <w:t>respondenten</w:t>
      </w:r>
      <w:proofErr w:type="spellEnd"/>
      <w:r w:rsidR="00435DDE" w:rsidRPr="008D1593">
        <w:rPr>
          <w:rFonts w:ascii="Arial" w:eastAsia="Arial" w:hAnsi="Arial" w:cs="Arial"/>
        </w:rPr>
        <w:t xml:space="preserve"> </w:t>
      </w:r>
      <w:proofErr w:type="spellStart"/>
      <w:r w:rsidR="00435DDE" w:rsidRPr="008D1593">
        <w:rPr>
          <w:rFonts w:ascii="Arial" w:eastAsia="Arial" w:hAnsi="Arial" w:cs="Arial"/>
        </w:rPr>
        <w:t>lezen</w:t>
      </w:r>
      <w:proofErr w:type="spellEnd"/>
      <w:r w:rsidR="00435DDE" w:rsidRPr="008D1593">
        <w:rPr>
          <w:rFonts w:ascii="Arial" w:eastAsia="Arial" w:hAnsi="Arial" w:cs="Arial"/>
        </w:rPr>
        <w:t xml:space="preserve"> we de </w:t>
      </w:r>
      <w:proofErr w:type="spellStart"/>
      <w:r w:rsidR="00435DDE" w:rsidRPr="008D1593">
        <w:rPr>
          <w:rFonts w:ascii="Arial" w:eastAsia="Arial" w:hAnsi="Arial" w:cs="Arial"/>
        </w:rPr>
        <w:t>resultaten</w:t>
      </w:r>
      <w:proofErr w:type="spellEnd"/>
      <w:r w:rsidR="00435DDE" w:rsidRPr="008D1593">
        <w:rPr>
          <w:rFonts w:ascii="Arial" w:eastAsia="Arial" w:hAnsi="Arial" w:cs="Arial"/>
        </w:rPr>
        <w:t xml:space="preserve"> </w:t>
      </w:r>
      <w:proofErr w:type="spellStart"/>
      <w:r w:rsidR="00435DDE" w:rsidRPr="008D1593">
        <w:rPr>
          <w:rFonts w:ascii="Arial" w:eastAsia="Arial" w:hAnsi="Arial" w:cs="Arial"/>
        </w:rPr>
        <w:t>als</w:t>
      </w:r>
      <w:proofErr w:type="spellEnd"/>
      <w:r w:rsidR="00435DDE" w:rsidRPr="008D1593">
        <w:rPr>
          <w:rFonts w:ascii="Arial" w:eastAsia="Arial" w:hAnsi="Arial" w:cs="Arial"/>
        </w:rPr>
        <w:t xml:space="preserve"> </w:t>
      </w:r>
      <w:proofErr w:type="spellStart"/>
      <w:r w:rsidR="00435DDE" w:rsidRPr="008D1593">
        <w:rPr>
          <w:rFonts w:ascii="Arial" w:eastAsia="Arial" w:hAnsi="Arial" w:cs="Arial"/>
        </w:rPr>
        <w:t>indicatieve</w:t>
      </w:r>
      <w:proofErr w:type="spellEnd"/>
      <w:r w:rsidR="00435DDE" w:rsidRPr="008D1593">
        <w:rPr>
          <w:rFonts w:ascii="Arial" w:eastAsia="Arial" w:hAnsi="Arial" w:cs="Arial"/>
        </w:rPr>
        <w:t xml:space="preserve"> </w:t>
      </w:r>
      <w:proofErr w:type="spellStart"/>
      <w:r w:rsidR="00435DDE" w:rsidRPr="008D1593">
        <w:rPr>
          <w:rFonts w:ascii="Arial" w:eastAsia="Arial" w:hAnsi="Arial" w:cs="Arial"/>
        </w:rPr>
        <w:t>signalen</w:t>
      </w:r>
      <w:proofErr w:type="spellEnd"/>
      <w:r w:rsidR="00825F82" w:rsidRPr="008D1593">
        <w:rPr>
          <w:rFonts w:ascii="Arial" w:eastAsia="Arial" w:hAnsi="Arial" w:cs="Arial"/>
        </w:rPr>
        <w:t>.</w:t>
      </w:r>
    </w:p>
    <w:p w14:paraId="4D986C9E" w14:textId="01CCF75D" w:rsidR="00963E9D" w:rsidRPr="008D1593" w:rsidRDefault="00A271DD">
      <w:pPr>
        <w:pStyle w:val="Kop1"/>
        <w:rPr>
          <w:rFonts w:ascii="Arial" w:hAnsi="Arial" w:cs="Arial"/>
        </w:rPr>
      </w:pPr>
      <w:r w:rsidRPr="008D1593">
        <w:rPr>
          <w:rFonts w:ascii="Arial" w:hAnsi="Arial" w:cs="Arial"/>
        </w:rPr>
        <w:t>1. W</w:t>
      </w:r>
      <w:r w:rsidR="0068087F" w:rsidRPr="008D1593">
        <w:rPr>
          <w:rFonts w:ascii="Arial" w:hAnsi="Arial" w:cs="Arial"/>
        </w:rPr>
        <w:t>elke werkbaarheidsindicatoren staan het meest onder druk op de werkvloer?</w:t>
      </w:r>
    </w:p>
    <w:p w14:paraId="0FFD9C2E" w14:textId="77777777" w:rsidR="00825F82" w:rsidRPr="008D1593" w:rsidRDefault="004A4493" w:rsidP="00825F82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hAnsi="Arial" w:cs="Arial"/>
        </w:rPr>
        <w:t>Werkdruk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en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Pr="008D1593">
        <w:rPr>
          <w:rFonts w:ascii="Arial" w:hAnsi="Arial" w:cs="Arial"/>
        </w:rPr>
        <w:t>werkstress</w:t>
      </w:r>
      <w:proofErr w:type="spellEnd"/>
      <w:r w:rsidRPr="008D1593">
        <w:rPr>
          <w:rFonts w:ascii="Arial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worden</w:t>
      </w:r>
      <w:proofErr w:type="spellEnd"/>
      <w:r w:rsidR="00825F82" w:rsidRPr="008D1593">
        <w:rPr>
          <w:rFonts w:ascii="Arial" w:eastAsia="Calibri" w:hAnsi="Arial" w:cs="Arial"/>
        </w:rPr>
        <w:t xml:space="preserve"> het </w:t>
      </w:r>
      <w:proofErr w:type="spellStart"/>
      <w:r w:rsidR="00825F82" w:rsidRPr="008D1593">
        <w:rPr>
          <w:rFonts w:ascii="Arial" w:eastAsia="Calibri" w:hAnsi="Arial" w:cs="Arial"/>
        </w:rPr>
        <w:t>vaakst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aangeduid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als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werkbaarheidsindicator</w:t>
      </w:r>
      <w:proofErr w:type="spellEnd"/>
      <w:r w:rsidR="00825F82" w:rsidRPr="008D1593">
        <w:rPr>
          <w:rFonts w:ascii="Arial" w:eastAsia="Calibri" w:hAnsi="Arial" w:cs="Arial"/>
        </w:rPr>
        <w:t xml:space="preserve"> die </w:t>
      </w:r>
      <w:proofErr w:type="spellStart"/>
      <w:r w:rsidR="00825F82" w:rsidRPr="008D1593">
        <w:rPr>
          <w:rFonts w:ascii="Arial" w:eastAsia="Calibri" w:hAnsi="Arial" w:cs="Arial"/>
        </w:rPr>
        <w:t>onder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druk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staat</w:t>
      </w:r>
      <w:proofErr w:type="spellEnd"/>
      <w:r w:rsidR="00825F82" w:rsidRPr="008D1593">
        <w:rPr>
          <w:rFonts w:ascii="Arial" w:eastAsia="Calibri" w:hAnsi="Arial" w:cs="Arial"/>
        </w:rPr>
        <w:t xml:space="preserve">. Ook </w:t>
      </w:r>
      <w:proofErr w:type="spellStart"/>
      <w:r w:rsidR="00825F82" w:rsidRPr="008D1593">
        <w:rPr>
          <w:rFonts w:ascii="Arial" w:eastAsia="Calibri" w:hAnsi="Arial" w:cs="Arial"/>
        </w:rPr>
        <w:t>autonomie</w:t>
      </w:r>
      <w:proofErr w:type="spellEnd"/>
      <w:r w:rsidR="00825F82" w:rsidRPr="008D1593">
        <w:rPr>
          <w:rFonts w:ascii="Arial" w:eastAsia="Calibri" w:hAnsi="Arial" w:cs="Arial"/>
        </w:rPr>
        <w:t xml:space="preserve"> of </w:t>
      </w:r>
      <w:proofErr w:type="spellStart"/>
      <w:r w:rsidR="00825F82" w:rsidRPr="008D1593">
        <w:rPr>
          <w:rFonts w:ascii="Arial" w:eastAsia="Calibri" w:hAnsi="Arial" w:cs="Arial"/>
        </w:rPr>
        <w:t>regelruimte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en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werk-privébalans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komen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duidelijk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naar</w:t>
      </w:r>
      <w:proofErr w:type="spellEnd"/>
      <w:r w:rsidR="00825F82" w:rsidRPr="008D1593">
        <w:rPr>
          <w:rFonts w:ascii="Arial" w:eastAsia="Calibri" w:hAnsi="Arial" w:cs="Arial"/>
        </w:rPr>
        <w:t xml:space="preserve"> </w:t>
      </w:r>
      <w:proofErr w:type="spellStart"/>
      <w:r w:rsidR="00825F82" w:rsidRPr="008D1593">
        <w:rPr>
          <w:rFonts w:ascii="Arial" w:eastAsia="Calibri" w:hAnsi="Arial" w:cs="Arial"/>
        </w:rPr>
        <w:t>voren</w:t>
      </w:r>
      <w:proofErr w:type="spellEnd"/>
      <w:r w:rsidR="00825F82" w:rsidRPr="008D1593">
        <w:rPr>
          <w:rFonts w:ascii="Arial" w:eastAsia="Calibri" w:hAnsi="Arial" w:cs="Arial"/>
        </w:rPr>
        <w:t>.</w:t>
      </w:r>
    </w:p>
    <w:p w14:paraId="4CA3B353" w14:textId="61C9B535" w:rsidR="0068087F" w:rsidRPr="008D1593" w:rsidRDefault="00825F82" w:rsidP="00825F82">
      <w:pPr>
        <w:rPr>
          <w:rFonts w:ascii="Arial" w:eastAsia="Times New Roman" w:hAnsi="Arial" w:cs="Arial"/>
          <w:lang w:eastAsia="nl-BE"/>
        </w:rPr>
      </w:pPr>
      <w:proofErr w:type="spellStart"/>
      <w:r w:rsidRPr="00825F82">
        <w:rPr>
          <w:rFonts w:ascii="Arial" w:eastAsia="Calibri" w:hAnsi="Arial" w:cs="Arial"/>
        </w:rPr>
        <w:t>Onderstaande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tabel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toont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welke</w:t>
      </w:r>
      <w:proofErr w:type="spellEnd"/>
      <w:r w:rsidRPr="00825F82">
        <w:rPr>
          <w:rFonts w:ascii="Arial" w:eastAsia="Calibri" w:hAnsi="Arial" w:cs="Arial"/>
        </w:rPr>
        <w:t xml:space="preserve"> twee </w:t>
      </w:r>
      <w:proofErr w:type="spellStart"/>
      <w:r w:rsidRPr="00825F82">
        <w:rPr>
          <w:rFonts w:ascii="Arial" w:eastAsia="Calibri" w:hAnsi="Arial" w:cs="Arial"/>
        </w:rPr>
        <w:t>werkbaarheidsindicatoren</w:t>
      </w:r>
      <w:proofErr w:type="spellEnd"/>
      <w:r w:rsidRPr="00825F82">
        <w:rPr>
          <w:rFonts w:ascii="Arial" w:eastAsia="Calibri" w:hAnsi="Arial" w:cs="Arial"/>
        </w:rPr>
        <w:t xml:space="preserve"> het </w:t>
      </w:r>
      <w:proofErr w:type="spellStart"/>
      <w:r w:rsidRPr="00825F82">
        <w:rPr>
          <w:rFonts w:ascii="Arial" w:eastAsia="Calibri" w:hAnsi="Arial" w:cs="Arial"/>
        </w:rPr>
        <w:t>vaakst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werden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aangeduid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als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meest</w:t>
      </w:r>
      <w:proofErr w:type="spellEnd"/>
      <w:r w:rsidRPr="00825F82">
        <w:rPr>
          <w:rFonts w:ascii="Arial" w:eastAsia="Calibri" w:hAnsi="Arial" w:cs="Arial"/>
        </w:rPr>
        <w:t xml:space="preserve"> urgent:</w:t>
      </w:r>
    </w:p>
    <w:tbl>
      <w:tblPr>
        <w:tblW w:w="47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1432"/>
      </w:tblGrid>
      <w:tr w:rsidR="0068087F" w:rsidRPr="008D1593" w14:paraId="310D3E05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F2365BF" w14:textId="77777777" w:rsidR="0068087F" w:rsidRPr="008D1593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Werkbaarheidsindicator</w:t>
            </w:r>
          </w:p>
        </w:tc>
        <w:tc>
          <w:tcPr>
            <w:tcW w:w="1432" w:type="dxa"/>
            <w:noWrap/>
            <w:vAlign w:val="bottom"/>
            <w:hideMark/>
          </w:tcPr>
          <w:p w14:paraId="4C032E1F" w14:textId="77777777" w:rsidR="0068087F" w:rsidRPr="008D1593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Score</w:t>
            </w:r>
          </w:p>
        </w:tc>
      </w:tr>
      <w:tr w:rsidR="0068087F" w:rsidRPr="008D1593" w14:paraId="21D2DD3D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1108BA" w14:textId="77777777" w:rsidR="0068087F" w:rsidRPr="008D1593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Werkdruk en werkstress</w:t>
            </w:r>
          </w:p>
        </w:tc>
        <w:tc>
          <w:tcPr>
            <w:tcW w:w="1432" w:type="dxa"/>
            <w:noWrap/>
            <w:vAlign w:val="bottom"/>
            <w:hideMark/>
          </w:tcPr>
          <w:p w14:paraId="7C88A946" w14:textId="4985EF6D" w:rsidR="0068087F" w:rsidRPr="008D1593" w:rsidRDefault="00825F8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4</w:t>
            </w:r>
          </w:p>
        </w:tc>
      </w:tr>
      <w:tr w:rsidR="0068087F" w:rsidRPr="008D1593" w14:paraId="24B0140F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17E3BE9" w14:textId="6519E2BD" w:rsidR="0068087F" w:rsidRPr="008D1593" w:rsidRDefault="00825F82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Autonomie</w:t>
            </w:r>
            <w:proofErr w:type="spellEnd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en</w:t>
            </w:r>
            <w:proofErr w:type="spellEnd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regelruimte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52CD2FD0" w14:textId="11875D4E" w:rsidR="0068087F" w:rsidRPr="008D1593" w:rsidRDefault="00435DDE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3</w:t>
            </w:r>
          </w:p>
        </w:tc>
      </w:tr>
      <w:tr w:rsidR="0068087F" w:rsidRPr="008D1593" w14:paraId="524901DA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11FE4098" w14:textId="7A91F10B" w:rsidR="0068087F" w:rsidRPr="008D1593" w:rsidRDefault="00825F82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Werk-</w:t>
            </w: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privébalans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6200C316" w14:textId="67853226" w:rsidR="0068087F" w:rsidRPr="008D1593" w:rsidRDefault="00825F8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3</w:t>
            </w:r>
          </w:p>
        </w:tc>
      </w:tr>
      <w:tr w:rsidR="0068087F" w:rsidRPr="008D1593" w14:paraId="33A8915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55D8E063" w14:textId="7784EB4C" w:rsidR="0068087F" w:rsidRPr="008D1593" w:rsidRDefault="00825F82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Emotionele</w:t>
            </w:r>
            <w:proofErr w:type="spellEnd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belasting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7C2507C8" w14:textId="5E704480" w:rsidR="0068087F" w:rsidRPr="008D1593" w:rsidRDefault="00825F8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1</w:t>
            </w:r>
          </w:p>
        </w:tc>
      </w:tr>
      <w:tr w:rsidR="0068087F" w:rsidRPr="008D1593" w14:paraId="3DBE7D4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DCC963" w14:textId="6FB3426A" w:rsidR="0068087F" w:rsidRPr="008D1593" w:rsidRDefault="00825F82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Leermogelijkheden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0526D4CD" w14:textId="03301765" w:rsidR="0068087F" w:rsidRPr="008D1593" w:rsidRDefault="00825F8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1</w:t>
            </w:r>
          </w:p>
        </w:tc>
      </w:tr>
      <w:tr w:rsidR="0068087F" w:rsidRPr="008D1593" w14:paraId="46B40770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4FD937EE" w14:textId="2B514E3D" w:rsidR="0068087F" w:rsidRPr="008D1593" w:rsidRDefault="00825F82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Steun</w:t>
            </w:r>
            <w:proofErr w:type="spellEnd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en</w:t>
            </w:r>
            <w:proofErr w:type="spellEnd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samenwerking</w:t>
            </w:r>
            <w:proofErr w:type="spellEnd"/>
          </w:p>
        </w:tc>
        <w:tc>
          <w:tcPr>
            <w:tcW w:w="1432" w:type="dxa"/>
            <w:noWrap/>
            <w:vAlign w:val="bottom"/>
            <w:hideMark/>
          </w:tcPr>
          <w:p w14:paraId="5B437A34" w14:textId="6D72E07A" w:rsidR="0068087F" w:rsidRPr="008D1593" w:rsidRDefault="00825F82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8D1593">
              <w:rPr>
                <w:rFonts w:ascii="Arial" w:eastAsia="Times New Roman" w:hAnsi="Arial" w:cs="Arial"/>
                <w:color w:val="000000"/>
                <w:lang w:eastAsia="nl-BE"/>
              </w:rPr>
              <w:t>1</w:t>
            </w:r>
          </w:p>
        </w:tc>
      </w:tr>
    </w:tbl>
    <w:p w14:paraId="72EC3659" w14:textId="77777777" w:rsidR="00825F82" w:rsidRPr="008D1593" w:rsidRDefault="00825F82" w:rsidP="00825F82">
      <w:pPr>
        <w:rPr>
          <w:rFonts w:ascii="Arial" w:eastAsia="Calibri" w:hAnsi="Arial" w:cs="Arial"/>
        </w:rPr>
      </w:pPr>
    </w:p>
    <w:p w14:paraId="76222CA2" w14:textId="2F9B467F" w:rsidR="00825F82" w:rsidRPr="00825F82" w:rsidRDefault="00825F82" w:rsidP="00825F82">
      <w:pPr>
        <w:rPr>
          <w:rFonts w:ascii="Arial" w:eastAsia="Calibri" w:hAnsi="Arial" w:cs="Arial"/>
        </w:rPr>
      </w:pPr>
      <w:r w:rsidRPr="00825F82">
        <w:rPr>
          <w:rFonts w:ascii="Arial" w:eastAsia="Calibri" w:hAnsi="Arial" w:cs="Arial"/>
        </w:rPr>
        <w:t xml:space="preserve">De </w:t>
      </w:r>
      <w:proofErr w:type="spellStart"/>
      <w:r w:rsidRPr="00825F82">
        <w:rPr>
          <w:rFonts w:ascii="Arial" w:eastAsia="Calibri" w:hAnsi="Arial" w:cs="Arial"/>
        </w:rPr>
        <w:t>resultaten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wijzen</w:t>
      </w:r>
      <w:proofErr w:type="spellEnd"/>
      <w:r w:rsidRPr="00825F82">
        <w:rPr>
          <w:rFonts w:ascii="Arial" w:eastAsia="Calibri" w:hAnsi="Arial" w:cs="Arial"/>
        </w:rPr>
        <w:t xml:space="preserve"> op </w:t>
      </w:r>
      <w:proofErr w:type="spellStart"/>
      <w:r w:rsidRPr="00825F82">
        <w:rPr>
          <w:rFonts w:ascii="Arial" w:eastAsia="Calibri" w:hAnsi="Arial" w:cs="Arial"/>
        </w:rPr>
        <w:t>een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combinatie</w:t>
      </w:r>
      <w:proofErr w:type="spellEnd"/>
      <w:r w:rsidRPr="00825F82">
        <w:rPr>
          <w:rFonts w:ascii="Arial" w:eastAsia="Calibri" w:hAnsi="Arial" w:cs="Arial"/>
        </w:rPr>
        <w:t xml:space="preserve"> van </w:t>
      </w:r>
      <w:proofErr w:type="spellStart"/>
      <w:r w:rsidRPr="00825F82">
        <w:rPr>
          <w:rFonts w:ascii="Arial" w:eastAsia="Calibri" w:hAnsi="Arial" w:cs="Arial"/>
        </w:rPr>
        <w:t>werkdruk</w:t>
      </w:r>
      <w:proofErr w:type="spellEnd"/>
      <w:r w:rsidRPr="00825F82">
        <w:rPr>
          <w:rFonts w:ascii="Arial" w:eastAsia="Calibri" w:hAnsi="Arial" w:cs="Arial"/>
        </w:rPr>
        <w:t xml:space="preserve">, </w:t>
      </w:r>
      <w:proofErr w:type="spellStart"/>
      <w:r w:rsidRPr="00825F82">
        <w:rPr>
          <w:rFonts w:ascii="Arial" w:eastAsia="Calibri" w:hAnsi="Arial" w:cs="Arial"/>
        </w:rPr>
        <w:t>nood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aan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regelruimte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en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aandacht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voor</w:t>
      </w:r>
      <w:proofErr w:type="spellEnd"/>
      <w:r w:rsidRPr="00825F82">
        <w:rPr>
          <w:rFonts w:ascii="Arial" w:eastAsia="Calibri" w:hAnsi="Arial" w:cs="Arial"/>
        </w:rPr>
        <w:t xml:space="preserve"> de </w:t>
      </w:r>
      <w:proofErr w:type="spellStart"/>
      <w:r w:rsidRPr="00825F82">
        <w:rPr>
          <w:rFonts w:ascii="Arial" w:eastAsia="Calibri" w:hAnsi="Arial" w:cs="Arial"/>
        </w:rPr>
        <w:t>afstemming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tussen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werk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en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privé</w:t>
      </w:r>
      <w:proofErr w:type="spellEnd"/>
      <w:r w:rsidRPr="00825F82">
        <w:rPr>
          <w:rFonts w:ascii="Arial" w:eastAsia="Calibri" w:hAnsi="Arial" w:cs="Arial"/>
        </w:rPr>
        <w:t xml:space="preserve">. Door het </w:t>
      </w:r>
      <w:proofErr w:type="spellStart"/>
      <w:r w:rsidRPr="00825F82">
        <w:rPr>
          <w:rFonts w:ascii="Arial" w:eastAsia="Calibri" w:hAnsi="Arial" w:cs="Arial"/>
        </w:rPr>
        <w:t>kleine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aantal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respondenten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gaat</w:t>
      </w:r>
      <w:proofErr w:type="spellEnd"/>
      <w:r w:rsidRPr="00825F82">
        <w:rPr>
          <w:rFonts w:ascii="Arial" w:eastAsia="Calibri" w:hAnsi="Arial" w:cs="Arial"/>
        </w:rPr>
        <w:t xml:space="preserve"> het om </w:t>
      </w:r>
      <w:proofErr w:type="spellStart"/>
      <w:r w:rsidRPr="00825F82">
        <w:rPr>
          <w:rFonts w:ascii="Arial" w:eastAsia="Calibri" w:hAnsi="Arial" w:cs="Arial"/>
        </w:rPr>
        <w:t>signalen</w:t>
      </w:r>
      <w:proofErr w:type="spellEnd"/>
      <w:r w:rsidRPr="00825F82">
        <w:rPr>
          <w:rFonts w:ascii="Arial" w:eastAsia="Calibri" w:hAnsi="Arial" w:cs="Arial"/>
        </w:rPr>
        <w:t xml:space="preserve">, </w:t>
      </w:r>
      <w:proofErr w:type="spellStart"/>
      <w:r w:rsidRPr="00825F82">
        <w:rPr>
          <w:rFonts w:ascii="Arial" w:eastAsia="Calibri" w:hAnsi="Arial" w:cs="Arial"/>
        </w:rPr>
        <w:t>niet</w:t>
      </w:r>
      <w:proofErr w:type="spellEnd"/>
      <w:r w:rsidRPr="00825F82">
        <w:rPr>
          <w:rFonts w:ascii="Arial" w:eastAsia="Calibri" w:hAnsi="Arial" w:cs="Arial"/>
        </w:rPr>
        <w:t xml:space="preserve"> om </w:t>
      </w:r>
      <w:proofErr w:type="spellStart"/>
      <w:r w:rsidRPr="00825F82">
        <w:rPr>
          <w:rFonts w:ascii="Arial" w:eastAsia="Calibri" w:hAnsi="Arial" w:cs="Arial"/>
        </w:rPr>
        <w:t>representatieve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conclusies</w:t>
      </w:r>
      <w:proofErr w:type="spellEnd"/>
      <w:r w:rsidRPr="00825F82">
        <w:rPr>
          <w:rFonts w:ascii="Arial" w:eastAsia="Calibri" w:hAnsi="Arial" w:cs="Arial"/>
        </w:rPr>
        <w:t xml:space="preserve"> </w:t>
      </w:r>
      <w:proofErr w:type="spellStart"/>
      <w:r w:rsidRPr="00825F82">
        <w:rPr>
          <w:rFonts w:ascii="Arial" w:eastAsia="Calibri" w:hAnsi="Arial" w:cs="Arial"/>
        </w:rPr>
        <w:t>voor</w:t>
      </w:r>
      <w:proofErr w:type="spellEnd"/>
      <w:r w:rsidRPr="00825F82">
        <w:rPr>
          <w:rFonts w:ascii="Arial" w:eastAsia="Calibri" w:hAnsi="Arial" w:cs="Arial"/>
        </w:rPr>
        <w:t xml:space="preserve"> de </w:t>
      </w:r>
      <w:proofErr w:type="spellStart"/>
      <w:r w:rsidRPr="00825F82">
        <w:rPr>
          <w:rFonts w:ascii="Arial" w:eastAsia="Calibri" w:hAnsi="Arial" w:cs="Arial"/>
        </w:rPr>
        <w:t>volledige</w:t>
      </w:r>
      <w:proofErr w:type="spellEnd"/>
      <w:r w:rsidRPr="00825F82">
        <w:rPr>
          <w:rFonts w:ascii="Arial" w:eastAsia="Calibri" w:hAnsi="Arial" w:cs="Arial"/>
        </w:rPr>
        <w:t xml:space="preserve"> sector.</w:t>
      </w:r>
    </w:p>
    <w:p w14:paraId="6E463061" w14:textId="68D267DB" w:rsidR="00963E9D" w:rsidRPr="008D1593" w:rsidRDefault="00E62D98">
      <w:pPr>
        <w:pStyle w:val="Kop1"/>
        <w:rPr>
          <w:rFonts w:ascii="Arial" w:hAnsi="Arial" w:cs="Arial"/>
        </w:rPr>
      </w:pPr>
      <w:r w:rsidRPr="008D1593">
        <w:rPr>
          <w:rFonts w:ascii="Arial" w:hAnsi="Arial" w:cs="Arial"/>
        </w:rPr>
        <w:t>2.</w:t>
      </w:r>
      <w:r w:rsidR="00A271DD" w:rsidRPr="008D1593">
        <w:rPr>
          <w:rFonts w:ascii="Arial" w:hAnsi="Arial" w:cs="Arial"/>
        </w:rPr>
        <w:t xml:space="preserve"> Wat maakt het werk vandaag moeilijk?</w:t>
      </w:r>
    </w:p>
    <w:p w14:paraId="70BAD124" w14:textId="77777777" w:rsidR="003754CA" w:rsidRPr="008D1593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57EA351D" w14:textId="76F06C38" w:rsidR="0068087F" w:rsidRPr="008D1593" w:rsidRDefault="002C130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  <w:r w:rsidRPr="008D1593">
        <w:rPr>
          <w:rFonts w:ascii="Arial" w:eastAsia="Times New Roman" w:hAnsi="Arial" w:cs="Arial"/>
          <w:lang w:eastAsia="nl-BE"/>
        </w:rPr>
        <w:t xml:space="preserve">De </w:t>
      </w:r>
      <w:proofErr w:type="spellStart"/>
      <w:r w:rsidR="0068087F" w:rsidRPr="008D1593">
        <w:rPr>
          <w:rFonts w:ascii="Arial" w:eastAsia="Times New Roman" w:hAnsi="Arial" w:cs="Arial"/>
          <w:lang w:eastAsia="nl-BE"/>
        </w:rPr>
        <w:t>woordwolk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tonen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enkele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signalen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. Al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zijn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de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antwoorden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beperkt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in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aantal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, ze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wijzen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wel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op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herkenbare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spanningsvelden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in de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dagelijkse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8D1593" w:rsidRPr="008D1593">
        <w:rPr>
          <w:rFonts w:ascii="Arial" w:eastAsia="Times New Roman" w:hAnsi="Arial" w:cs="Arial"/>
          <w:lang w:eastAsia="nl-BE"/>
        </w:rPr>
        <w:t>praktijk</w:t>
      </w:r>
      <w:proofErr w:type="spellEnd"/>
      <w:r w:rsidR="008D1593" w:rsidRPr="008D1593">
        <w:rPr>
          <w:rFonts w:ascii="Arial" w:eastAsia="Times New Roman" w:hAnsi="Arial" w:cs="Arial"/>
          <w:lang w:eastAsia="nl-BE"/>
        </w:rPr>
        <w:t>.</w:t>
      </w:r>
      <w:r w:rsidR="0068087F" w:rsidRPr="008D1593">
        <w:rPr>
          <w:rFonts w:ascii="Arial" w:eastAsia="Times New Roman" w:hAnsi="Arial" w:cs="Arial"/>
          <w:lang w:eastAsia="nl-BE"/>
        </w:rPr>
        <w:t xml:space="preserve"> </w:t>
      </w:r>
    </w:p>
    <w:p w14:paraId="16084481" w14:textId="77777777" w:rsidR="008D1593" w:rsidRPr="008D1593" w:rsidRDefault="008D159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590E6DBE" w14:textId="77777777" w:rsidR="008D1593" w:rsidRPr="008D1593" w:rsidRDefault="008D159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16BE3B55" w14:textId="5638B897" w:rsidR="008D1593" w:rsidRPr="008D1593" w:rsidRDefault="008D159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  <w:r w:rsidRPr="008D1593">
        <w:rPr>
          <w:rFonts w:ascii="Arial" w:eastAsia="Times New Roman" w:hAnsi="Arial" w:cs="Arial"/>
          <w:lang w:eastAsia="nl-BE"/>
        </w:rPr>
        <w:t xml:space="preserve">Vier rode </w:t>
      </w:r>
      <w:proofErr w:type="spellStart"/>
      <w:r w:rsidRPr="008D1593">
        <w:rPr>
          <w:rFonts w:ascii="Arial" w:eastAsia="Times New Roman" w:hAnsi="Arial" w:cs="Arial"/>
          <w:lang w:eastAsia="nl-BE"/>
        </w:rPr>
        <w:t>draden</w:t>
      </w:r>
      <w:proofErr w:type="spellEnd"/>
      <w:r w:rsidRPr="008D1593">
        <w:rPr>
          <w:rFonts w:ascii="Arial" w:eastAsia="Times New Roman" w:hAnsi="Arial" w:cs="Arial"/>
          <w:lang w:eastAsia="nl-BE"/>
        </w:rPr>
        <w:t xml:space="preserve"> laten </w:t>
      </w:r>
      <w:proofErr w:type="spellStart"/>
      <w:r w:rsidRPr="008D1593">
        <w:rPr>
          <w:rFonts w:ascii="Arial" w:eastAsia="Times New Roman" w:hAnsi="Arial" w:cs="Arial"/>
          <w:lang w:eastAsia="nl-BE"/>
        </w:rPr>
        <w:t>zich</w:t>
      </w:r>
      <w:proofErr w:type="spellEnd"/>
      <w:r w:rsidRPr="008D1593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8D1593">
        <w:rPr>
          <w:rFonts w:ascii="Arial" w:eastAsia="Times New Roman" w:hAnsi="Arial" w:cs="Arial"/>
          <w:lang w:eastAsia="nl-BE"/>
        </w:rPr>
        <w:t>vermoeden</w:t>
      </w:r>
      <w:proofErr w:type="spellEnd"/>
      <w:r w:rsidRPr="008D1593">
        <w:rPr>
          <w:rFonts w:ascii="Arial" w:eastAsia="Times New Roman" w:hAnsi="Arial" w:cs="Arial"/>
          <w:lang w:eastAsia="nl-BE"/>
        </w:rPr>
        <w:t>:</w:t>
      </w:r>
    </w:p>
    <w:p w14:paraId="5DC9E72E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1.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Werkdruk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,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bezetting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en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afwezigheden</w:t>
      </w:r>
      <w:proofErr w:type="spellEnd"/>
    </w:p>
    <w:p w14:paraId="25B6B53E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Deelnemers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noemen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werkdruk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lage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bezetting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personeelstekort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afwezigheden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inspringen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als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factoren</w:t>
      </w:r>
      <w:proofErr w:type="spellEnd"/>
      <w:r w:rsidRPr="008D1593">
        <w:rPr>
          <w:rFonts w:ascii="Arial" w:eastAsia="Calibri" w:hAnsi="Arial" w:cs="Arial"/>
        </w:rPr>
        <w:t xml:space="preserve"> die het </w:t>
      </w:r>
      <w:proofErr w:type="spellStart"/>
      <w:r w:rsidRPr="008D1593">
        <w:rPr>
          <w:rFonts w:ascii="Arial" w:eastAsia="Calibri" w:hAnsi="Arial" w:cs="Arial"/>
        </w:rPr>
        <w:t>werk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moeilijk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maken</w:t>
      </w:r>
      <w:proofErr w:type="spellEnd"/>
      <w:r w:rsidRPr="008D1593">
        <w:rPr>
          <w:rFonts w:ascii="Arial" w:eastAsia="Calibri" w:hAnsi="Arial" w:cs="Arial"/>
        </w:rPr>
        <w:t xml:space="preserve">. Dit </w:t>
      </w:r>
      <w:proofErr w:type="spellStart"/>
      <w:r w:rsidRPr="008D1593">
        <w:rPr>
          <w:rFonts w:ascii="Arial" w:eastAsia="Calibri" w:hAnsi="Arial" w:cs="Arial"/>
        </w:rPr>
        <w:t>wijst</w:t>
      </w:r>
      <w:proofErr w:type="spellEnd"/>
      <w:r w:rsidRPr="008D1593">
        <w:rPr>
          <w:rFonts w:ascii="Arial" w:eastAsia="Calibri" w:hAnsi="Arial" w:cs="Arial"/>
        </w:rPr>
        <w:t xml:space="preserve"> op </w:t>
      </w:r>
      <w:proofErr w:type="spellStart"/>
      <w:r w:rsidRPr="008D1593">
        <w:rPr>
          <w:rFonts w:ascii="Arial" w:eastAsia="Calibri" w:hAnsi="Arial" w:cs="Arial"/>
        </w:rPr>
        <w:t>druk</w:t>
      </w:r>
      <w:proofErr w:type="spellEnd"/>
      <w:r w:rsidRPr="008D1593">
        <w:rPr>
          <w:rFonts w:ascii="Arial" w:eastAsia="Calibri" w:hAnsi="Arial" w:cs="Arial"/>
        </w:rPr>
        <w:t xml:space="preserve"> op </w:t>
      </w:r>
      <w:proofErr w:type="spellStart"/>
      <w:r w:rsidRPr="008D1593">
        <w:rPr>
          <w:rFonts w:ascii="Arial" w:eastAsia="Calibri" w:hAnsi="Arial" w:cs="Arial"/>
        </w:rPr>
        <w:t>continuïteit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draagkracht</w:t>
      </w:r>
      <w:proofErr w:type="spellEnd"/>
      <w:r w:rsidRPr="008D1593">
        <w:rPr>
          <w:rFonts w:ascii="Arial" w:eastAsia="Calibri" w:hAnsi="Arial" w:cs="Arial"/>
        </w:rPr>
        <w:t xml:space="preserve"> van teams.</w:t>
      </w:r>
    </w:p>
    <w:p w14:paraId="6D53C3B8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2.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Flexibiliteit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en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roosters</w:t>
      </w:r>
    </w:p>
    <w:p w14:paraId="41884C86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Flexibiliteit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wordt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meermaals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genoemd</w:t>
      </w:r>
      <w:proofErr w:type="spellEnd"/>
      <w:r w:rsidRPr="008D1593">
        <w:rPr>
          <w:rFonts w:ascii="Arial" w:eastAsia="Calibri" w:hAnsi="Arial" w:cs="Arial"/>
        </w:rPr>
        <w:t xml:space="preserve">. De </w:t>
      </w:r>
      <w:proofErr w:type="spellStart"/>
      <w:r w:rsidRPr="008D1593">
        <w:rPr>
          <w:rFonts w:ascii="Arial" w:eastAsia="Calibri" w:hAnsi="Arial" w:cs="Arial"/>
        </w:rPr>
        <w:t>antwoorden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wijzen</w:t>
      </w:r>
      <w:proofErr w:type="spellEnd"/>
      <w:r w:rsidRPr="008D1593">
        <w:rPr>
          <w:rFonts w:ascii="Arial" w:eastAsia="Calibri" w:hAnsi="Arial" w:cs="Arial"/>
        </w:rPr>
        <w:t xml:space="preserve"> op de spanning </w:t>
      </w:r>
      <w:proofErr w:type="spellStart"/>
      <w:r w:rsidRPr="008D1593">
        <w:rPr>
          <w:rFonts w:ascii="Arial" w:eastAsia="Calibri" w:hAnsi="Arial" w:cs="Arial"/>
        </w:rPr>
        <w:t>tussen</w:t>
      </w:r>
      <w:proofErr w:type="spellEnd"/>
      <w:r w:rsidRPr="008D1593">
        <w:rPr>
          <w:rFonts w:ascii="Arial" w:eastAsia="Calibri" w:hAnsi="Arial" w:cs="Arial"/>
        </w:rPr>
        <w:t xml:space="preserve"> de </w:t>
      </w:r>
      <w:proofErr w:type="spellStart"/>
      <w:r w:rsidRPr="008D1593">
        <w:rPr>
          <w:rFonts w:ascii="Arial" w:eastAsia="Calibri" w:hAnsi="Arial" w:cs="Arial"/>
        </w:rPr>
        <w:t>nood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aan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flexibiliteit</w:t>
      </w:r>
      <w:proofErr w:type="spellEnd"/>
      <w:r w:rsidRPr="008D1593">
        <w:rPr>
          <w:rFonts w:ascii="Arial" w:eastAsia="Calibri" w:hAnsi="Arial" w:cs="Arial"/>
        </w:rPr>
        <w:t xml:space="preserve"> in de </w:t>
      </w:r>
      <w:proofErr w:type="spellStart"/>
      <w:r w:rsidRPr="008D1593">
        <w:rPr>
          <w:rFonts w:ascii="Arial" w:eastAsia="Calibri" w:hAnsi="Arial" w:cs="Arial"/>
        </w:rPr>
        <w:t>organisatie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de </w:t>
      </w:r>
      <w:proofErr w:type="spellStart"/>
      <w:r w:rsidRPr="008D1593">
        <w:rPr>
          <w:rFonts w:ascii="Arial" w:eastAsia="Calibri" w:hAnsi="Arial" w:cs="Arial"/>
        </w:rPr>
        <w:t>behoefte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aan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haalbare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voorspelbare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werkuren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voor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medewerkers</w:t>
      </w:r>
      <w:proofErr w:type="spellEnd"/>
      <w:r w:rsidRPr="008D1593">
        <w:rPr>
          <w:rFonts w:ascii="Arial" w:eastAsia="Calibri" w:hAnsi="Arial" w:cs="Arial"/>
        </w:rPr>
        <w:t>.</w:t>
      </w:r>
    </w:p>
    <w:p w14:paraId="24EC9310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3.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Autonomie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en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leidinggevende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context</w:t>
      </w:r>
    </w:p>
    <w:p w14:paraId="22D2933F" w14:textId="77777777" w:rsidR="008D1593" w:rsidRPr="008D1593" w:rsidRDefault="008D1593" w:rsidP="008D1593">
      <w:pPr>
        <w:rPr>
          <w:rFonts w:ascii="Arial" w:eastAsia="Calibri" w:hAnsi="Arial" w:cs="Arial"/>
        </w:rPr>
      </w:pPr>
      <w:r w:rsidRPr="008D1593">
        <w:rPr>
          <w:rFonts w:ascii="Arial" w:eastAsia="Calibri" w:hAnsi="Arial" w:cs="Arial"/>
        </w:rPr>
        <w:t>Ook “</w:t>
      </w:r>
      <w:proofErr w:type="spellStart"/>
      <w:r w:rsidRPr="008D1593">
        <w:rPr>
          <w:rFonts w:ascii="Arial" w:eastAsia="Calibri" w:hAnsi="Arial" w:cs="Arial"/>
        </w:rPr>
        <w:t>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weinig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autonomie</w:t>
      </w:r>
      <w:proofErr w:type="spellEnd"/>
      <w:r w:rsidRPr="008D1593">
        <w:rPr>
          <w:rFonts w:ascii="Arial" w:eastAsia="Calibri" w:hAnsi="Arial" w:cs="Arial"/>
        </w:rPr>
        <w:t xml:space="preserve">”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“</w:t>
      </w:r>
      <w:proofErr w:type="spellStart"/>
      <w:r w:rsidRPr="008D1593">
        <w:rPr>
          <w:rFonts w:ascii="Arial" w:eastAsia="Calibri" w:hAnsi="Arial" w:cs="Arial"/>
        </w:rPr>
        <w:t>leidinggevende</w:t>
      </w:r>
      <w:proofErr w:type="spellEnd"/>
      <w:r w:rsidRPr="008D1593">
        <w:rPr>
          <w:rFonts w:ascii="Arial" w:eastAsia="Calibri" w:hAnsi="Arial" w:cs="Arial"/>
        </w:rPr>
        <w:t xml:space="preserve">” </w:t>
      </w:r>
      <w:proofErr w:type="spellStart"/>
      <w:r w:rsidRPr="008D1593">
        <w:rPr>
          <w:rFonts w:ascii="Arial" w:eastAsia="Calibri" w:hAnsi="Arial" w:cs="Arial"/>
        </w:rPr>
        <w:t>komen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naar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voren</w:t>
      </w:r>
      <w:proofErr w:type="spellEnd"/>
      <w:r w:rsidRPr="008D1593">
        <w:rPr>
          <w:rFonts w:ascii="Arial" w:eastAsia="Calibri" w:hAnsi="Arial" w:cs="Arial"/>
        </w:rPr>
        <w:t xml:space="preserve">. Dit sluit </w:t>
      </w:r>
      <w:proofErr w:type="spellStart"/>
      <w:r w:rsidRPr="008D1593">
        <w:rPr>
          <w:rFonts w:ascii="Arial" w:eastAsia="Calibri" w:hAnsi="Arial" w:cs="Arial"/>
        </w:rPr>
        <w:t>aan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bij</w:t>
      </w:r>
      <w:proofErr w:type="spellEnd"/>
      <w:r w:rsidRPr="008D1593">
        <w:rPr>
          <w:rFonts w:ascii="Arial" w:eastAsia="Calibri" w:hAnsi="Arial" w:cs="Arial"/>
        </w:rPr>
        <w:t xml:space="preserve"> de score op </w:t>
      </w:r>
      <w:proofErr w:type="spellStart"/>
      <w:r w:rsidRPr="008D1593">
        <w:rPr>
          <w:rFonts w:ascii="Arial" w:eastAsia="Calibri" w:hAnsi="Arial" w:cs="Arial"/>
        </w:rPr>
        <w:t>autonomie</w:t>
      </w:r>
      <w:proofErr w:type="spellEnd"/>
      <w:r w:rsidRPr="008D1593">
        <w:rPr>
          <w:rFonts w:ascii="Arial" w:eastAsia="Calibri" w:hAnsi="Arial" w:cs="Arial"/>
        </w:rPr>
        <w:t xml:space="preserve"> of </w:t>
      </w:r>
      <w:proofErr w:type="spellStart"/>
      <w:r w:rsidRPr="008D1593">
        <w:rPr>
          <w:rFonts w:ascii="Arial" w:eastAsia="Calibri" w:hAnsi="Arial" w:cs="Arial"/>
        </w:rPr>
        <w:t>regelruimte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als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tweede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belangrijke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werkbaarheidsindicator</w:t>
      </w:r>
      <w:proofErr w:type="spellEnd"/>
      <w:r w:rsidRPr="008D1593">
        <w:rPr>
          <w:rFonts w:ascii="Arial" w:eastAsia="Calibri" w:hAnsi="Arial" w:cs="Arial"/>
        </w:rPr>
        <w:t>.</w:t>
      </w:r>
    </w:p>
    <w:p w14:paraId="0367A7D7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4.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Middelen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,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organisatie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en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professionele</w:t>
      </w:r>
      <w:proofErr w:type="spellEnd"/>
      <w:r w:rsidRPr="008D1593">
        <w:rPr>
          <w:rFonts w:ascii="Arial" w:eastAsiaTheme="majorEastAsia" w:hAnsi="Arial" w:cs="Arial"/>
          <w:b/>
          <w:bCs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sz w:val="26"/>
          <w:szCs w:val="26"/>
        </w:rPr>
        <w:t>kwaliteit</w:t>
      </w:r>
      <w:proofErr w:type="spellEnd"/>
    </w:p>
    <w:p w14:paraId="3A9E8F50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Respondenten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noemen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onder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meer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besparingen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amateurisme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de </w:t>
      </w:r>
      <w:proofErr w:type="spellStart"/>
      <w:r w:rsidRPr="008D1593">
        <w:rPr>
          <w:rFonts w:ascii="Arial" w:eastAsia="Calibri" w:hAnsi="Arial" w:cs="Arial"/>
        </w:rPr>
        <w:t>overtuiging</w:t>
      </w:r>
      <w:proofErr w:type="spellEnd"/>
      <w:r w:rsidRPr="008D1593">
        <w:rPr>
          <w:rFonts w:ascii="Arial" w:eastAsia="Calibri" w:hAnsi="Arial" w:cs="Arial"/>
        </w:rPr>
        <w:t xml:space="preserve"> van </w:t>
      </w:r>
      <w:proofErr w:type="spellStart"/>
      <w:r w:rsidRPr="008D1593">
        <w:rPr>
          <w:rFonts w:ascii="Arial" w:eastAsia="Calibri" w:hAnsi="Arial" w:cs="Arial"/>
        </w:rPr>
        <w:t>collega’s</w:t>
      </w:r>
      <w:proofErr w:type="spellEnd"/>
      <w:r w:rsidRPr="008D1593">
        <w:rPr>
          <w:rFonts w:ascii="Arial" w:eastAsia="Calibri" w:hAnsi="Arial" w:cs="Arial"/>
        </w:rPr>
        <w:t xml:space="preserve">. Dat </w:t>
      </w:r>
      <w:proofErr w:type="spellStart"/>
      <w:r w:rsidRPr="008D1593">
        <w:rPr>
          <w:rFonts w:ascii="Arial" w:eastAsia="Calibri" w:hAnsi="Arial" w:cs="Arial"/>
        </w:rPr>
        <w:t>wijst</w:t>
      </w:r>
      <w:proofErr w:type="spellEnd"/>
      <w:r w:rsidRPr="008D1593">
        <w:rPr>
          <w:rFonts w:ascii="Arial" w:eastAsia="Calibri" w:hAnsi="Arial" w:cs="Arial"/>
        </w:rPr>
        <w:t xml:space="preserve"> op </w:t>
      </w:r>
      <w:proofErr w:type="spellStart"/>
      <w:r w:rsidRPr="008D1593">
        <w:rPr>
          <w:rFonts w:ascii="Arial" w:eastAsia="Calibri" w:hAnsi="Arial" w:cs="Arial"/>
        </w:rPr>
        <w:t>bezorgdheid</w:t>
      </w:r>
      <w:proofErr w:type="spellEnd"/>
      <w:r w:rsidRPr="008D1593">
        <w:rPr>
          <w:rFonts w:ascii="Arial" w:eastAsia="Calibri" w:hAnsi="Arial" w:cs="Arial"/>
        </w:rPr>
        <w:t xml:space="preserve"> over </w:t>
      </w:r>
      <w:proofErr w:type="spellStart"/>
      <w:r w:rsidRPr="008D1593">
        <w:rPr>
          <w:rFonts w:ascii="Arial" w:eastAsia="Calibri" w:hAnsi="Arial" w:cs="Arial"/>
        </w:rPr>
        <w:t>kwaliteit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organisatiecultuur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voldoende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middelen</w:t>
      </w:r>
      <w:proofErr w:type="spellEnd"/>
      <w:r w:rsidRPr="008D1593">
        <w:rPr>
          <w:rFonts w:ascii="Arial" w:eastAsia="Calibri" w:hAnsi="Arial" w:cs="Arial"/>
        </w:rPr>
        <w:t xml:space="preserve"> om het </w:t>
      </w:r>
      <w:proofErr w:type="spellStart"/>
      <w:r w:rsidRPr="008D1593">
        <w:rPr>
          <w:rFonts w:ascii="Arial" w:eastAsia="Calibri" w:hAnsi="Arial" w:cs="Arial"/>
        </w:rPr>
        <w:t>werk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goed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kunnen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doen</w:t>
      </w:r>
      <w:proofErr w:type="spellEnd"/>
      <w:r w:rsidRPr="008D1593">
        <w:rPr>
          <w:rFonts w:ascii="Arial" w:eastAsia="Calibri" w:hAnsi="Arial" w:cs="Arial"/>
        </w:rPr>
        <w:t>.</w:t>
      </w:r>
    </w:p>
    <w:p w14:paraId="00BDEF16" w14:textId="77777777" w:rsidR="008D1593" w:rsidRPr="008D1593" w:rsidRDefault="008D159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2E5144AE" w14:textId="184C75E4" w:rsidR="00446B8A" w:rsidRPr="008D1593" w:rsidRDefault="00446B8A" w:rsidP="00435DDE">
      <w:pPr>
        <w:rPr>
          <w:rFonts w:ascii="Arial" w:eastAsia="Arial" w:hAnsi="Arial" w:cs="Arial"/>
        </w:rPr>
      </w:pPr>
      <w:r w:rsidRPr="008D1593">
        <w:rPr>
          <w:rFonts w:ascii="Arial" w:eastAsia="Arial" w:hAnsi="Arial" w:cs="Arial"/>
        </w:rPr>
        <w:t xml:space="preserve">         </w:t>
      </w:r>
      <w:r w:rsidR="008D1593" w:rsidRPr="008D1593">
        <w:rPr>
          <w:rFonts w:ascii="Arial" w:eastAsia="Arial" w:hAnsi="Arial" w:cs="Arial"/>
        </w:rPr>
        <w:drawing>
          <wp:inline distT="0" distB="0" distL="0" distR="0" wp14:anchorId="485370FD" wp14:editId="5FD22622">
            <wp:extent cx="5486400" cy="1906270"/>
            <wp:effectExtent l="0" t="0" r="0" b="0"/>
            <wp:docPr id="15544801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801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38673" w14:textId="77777777" w:rsidR="00446B8A" w:rsidRPr="00435DDE" w:rsidRDefault="00446B8A" w:rsidP="00435DDE">
      <w:pPr>
        <w:rPr>
          <w:rFonts w:ascii="Arial" w:eastAsia="Arial" w:hAnsi="Arial" w:cs="Arial"/>
        </w:rPr>
      </w:pPr>
    </w:p>
    <w:p w14:paraId="3D516038" w14:textId="76A62D17" w:rsidR="00963E9D" w:rsidRPr="008D1593" w:rsidRDefault="00435DDE">
      <w:pPr>
        <w:pStyle w:val="Kop1"/>
        <w:rPr>
          <w:rFonts w:ascii="Arial" w:hAnsi="Arial" w:cs="Arial"/>
        </w:rPr>
      </w:pPr>
      <w:r w:rsidRPr="008D1593">
        <w:rPr>
          <w:rFonts w:ascii="Arial" w:hAnsi="Arial" w:cs="Arial"/>
        </w:rPr>
        <w:t>3</w:t>
      </w:r>
      <w:r w:rsidR="00A271DD" w:rsidRPr="008D1593">
        <w:rPr>
          <w:rFonts w:ascii="Arial" w:hAnsi="Arial" w:cs="Arial"/>
        </w:rPr>
        <w:t>. Wat helpt om het werk werkbaar te houden?</w:t>
      </w:r>
    </w:p>
    <w:p w14:paraId="3C3DECB9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Ondanks</w:t>
      </w:r>
      <w:proofErr w:type="spellEnd"/>
      <w:r w:rsidRPr="008D1593">
        <w:rPr>
          <w:rFonts w:ascii="Arial" w:eastAsia="Calibri" w:hAnsi="Arial" w:cs="Arial"/>
        </w:rPr>
        <w:t xml:space="preserve"> de </w:t>
      </w:r>
      <w:proofErr w:type="spellStart"/>
      <w:r w:rsidRPr="008D1593">
        <w:rPr>
          <w:rFonts w:ascii="Arial" w:eastAsia="Calibri" w:hAnsi="Arial" w:cs="Arial"/>
        </w:rPr>
        <w:t>druk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benoemen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deelnemers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ook</w:t>
      </w:r>
      <w:proofErr w:type="spellEnd"/>
      <w:r w:rsidRPr="008D1593">
        <w:rPr>
          <w:rFonts w:ascii="Arial" w:eastAsia="Calibri" w:hAnsi="Arial" w:cs="Arial"/>
        </w:rPr>
        <w:t xml:space="preserve"> wat </w:t>
      </w:r>
      <w:proofErr w:type="spellStart"/>
      <w:r w:rsidRPr="008D1593">
        <w:rPr>
          <w:rFonts w:ascii="Arial" w:eastAsia="Calibri" w:hAnsi="Arial" w:cs="Arial"/>
        </w:rPr>
        <w:t>vandaag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helpt</w:t>
      </w:r>
      <w:proofErr w:type="spellEnd"/>
      <w:r w:rsidRPr="008D1593">
        <w:rPr>
          <w:rFonts w:ascii="Arial" w:eastAsia="Calibri" w:hAnsi="Arial" w:cs="Arial"/>
        </w:rPr>
        <w:t xml:space="preserve"> om het </w:t>
      </w:r>
      <w:proofErr w:type="spellStart"/>
      <w:r w:rsidRPr="008D1593">
        <w:rPr>
          <w:rFonts w:ascii="Arial" w:eastAsia="Calibri" w:hAnsi="Arial" w:cs="Arial"/>
        </w:rPr>
        <w:t>werk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werkbaar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houden</w:t>
      </w:r>
      <w:proofErr w:type="spellEnd"/>
      <w:r w:rsidRPr="008D1593">
        <w:rPr>
          <w:rFonts w:ascii="Arial" w:eastAsia="Calibri" w:hAnsi="Arial" w:cs="Arial"/>
        </w:rPr>
        <w:t xml:space="preserve">. </w:t>
      </w:r>
      <w:proofErr w:type="spellStart"/>
      <w:r w:rsidRPr="008D1593">
        <w:rPr>
          <w:rFonts w:ascii="Arial" w:eastAsia="Calibri" w:hAnsi="Arial" w:cs="Arial"/>
        </w:rPr>
        <w:t>Deze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elementen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bieden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aanknopingspunten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voor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verdere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versterking</w:t>
      </w:r>
      <w:proofErr w:type="spellEnd"/>
      <w:r w:rsidRPr="008D1593">
        <w:rPr>
          <w:rFonts w:ascii="Arial" w:eastAsia="Calibri" w:hAnsi="Arial" w:cs="Arial"/>
        </w:rPr>
        <w:t>.</w:t>
      </w:r>
    </w:p>
    <w:p w14:paraId="2EAF51D2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lastRenderedPageBreak/>
        <w:t xml:space="preserve">3.1.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Stabiele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en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haalbare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uurroosters</w:t>
      </w:r>
      <w:proofErr w:type="spellEnd"/>
    </w:p>
    <w:p w14:paraId="16E2AC40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Duurzame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stabiele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uurroosters</w:t>
      </w:r>
      <w:proofErr w:type="spellEnd"/>
      <w:r w:rsidRPr="008D1593">
        <w:rPr>
          <w:rFonts w:ascii="Arial" w:eastAsia="Calibri" w:hAnsi="Arial" w:cs="Arial"/>
        </w:rPr>
        <w:t xml:space="preserve"> op </w:t>
      </w:r>
      <w:proofErr w:type="spellStart"/>
      <w:r w:rsidRPr="008D1593">
        <w:rPr>
          <w:rFonts w:ascii="Arial" w:eastAsia="Calibri" w:hAnsi="Arial" w:cs="Arial"/>
        </w:rPr>
        <w:t>langere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termijn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worden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expliciet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genoemd</w:t>
      </w:r>
      <w:proofErr w:type="spellEnd"/>
      <w:r w:rsidRPr="008D1593">
        <w:rPr>
          <w:rFonts w:ascii="Arial" w:eastAsia="Calibri" w:hAnsi="Arial" w:cs="Arial"/>
        </w:rPr>
        <w:t xml:space="preserve">. Ook </w:t>
      </w:r>
      <w:proofErr w:type="spellStart"/>
      <w:r w:rsidRPr="008D1593">
        <w:rPr>
          <w:rFonts w:ascii="Arial" w:eastAsia="Calibri" w:hAnsi="Arial" w:cs="Arial"/>
        </w:rPr>
        <w:t>aangepaste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uren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aan</w:t>
      </w:r>
      <w:proofErr w:type="spellEnd"/>
      <w:r w:rsidRPr="008D1593">
        <w:rPr>
          <w:rFonts w:ascii="Arial" w:eastAsia="Calibri" w:hAnsi="Arial" w:cs="Arial"/>
        </w:rPr>
        <w:t xml:space="preserve"> de </w:t>
      </w:r>
      <w:proofErr w:type="spellStart"/>
      <w:r w:rsidRPr="008D1593">
        <w:rPr>
          <w:rFonts w:ascii="Arial" w:eastAsia="Calibri" w:hAnsi="Arial" w:cs="Arial"/>
        </w:rPr>
        <w:t>privésituatie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flexibiliteit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helpen</w:t>
      </w:r>
      <w:proofErr w:type="spellEnd"/>
      <w:r w:rsidRPr="008D1593">
        <w:rPr>
          <w:rFonts w:ascii="Arial" w:eastAsia="Calibri" w:hAnsi="Arial" w:cs="Arial"/>
        </w:rPr>
        <w:t xml:space="preserve"> om </w:t>
      </w:r>
      <w:proofErr w:type="spellStart"/>
      <w:r w:rsidRPr="008D1593">
        <w:rPr>
          <w:rFonts w:ascii="Arial" w:eastAsia="Calibri" w:hAnsi="Arial" w:cs="Arial"/>
        </w:rPr>
        <w:t>werk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privé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beter</w:t>
      </w:r>
      <w:proofErr w:type="spellEnd"/>
      <w:r w:rsidRPr="008D1593">
        <w:rPr>
          <w:rFonts w:ascii="Arial" w:eastAsia="Calibri" w:hAnsi="Arial" w:cs="Arial"/>
        </w:rPr>
        <w:t xml:space="preserve"> op </w:t>
      </w:r>
      <w:proofErr w:type="spellStart"/>
      <w:r w:rsidRPr="008D1593">
        <w:rPr>
          <w:rFonts w:ascii="Arial" w:eastAsia="Calibri" w:hAnsi="Arial" w:cs="Arial"/>
        </w:rPr>
        <w:t>elkaar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af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stemmen</w:t>
      </w:r>
      <w:proofErr w:type="spellEnd"/>
      <w:r w:rsidRPr="008D1593">
        <w:rPr>
          <w:rFonts w:ascii="Arial" w:eastAsia="Calibri" w:hAnsi="Arial" w:cs="Arial"/>
        </w:rPr>
        <w:t>.</w:t>
      </w:r>
    </w:p>
    <w:p w14:paraId="10F6C741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3.2. Team,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sfeer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en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steun</w:t>
      </w:r>
      <w:proofErr w:type="spellEnd"/>
    </w:p>
    <w:p w14:paraId="6646BE56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Toffe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collega’s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een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positieve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sfeer</w:t>
      </w:r>
      <w:proofErr w:type="spellEnd"/>
      <w:r w:rsidRPr="008D1593">
        <w:rPr>
          <w:rFonts w:ascii="Arial" w:eastAsia="Calibri" w:hAnsi="Arial" w:cs="Arial"/>
        </w:rPr>
        <w:t xml:space="preserve"> in de equipe, </w:t>
      </w:r>
      <w:proofErr w:type="spellStart"/>
      <w:r w:rsidRPr="008D1593">
        <w:rPr>
          <w:rFonts w:ascii="Arial" w:eastAsia="Calibri" w:hAnsi="Arial" w:cs="Arial"/>
        </w:rPr>
        <w:t>steun</w:t>
      </w:r>
      <w:proofErr w:type="spellEnd"/>
      <w:r w:rsidRPr="008D1593">
        <w:rPr>
          <w:rFonts w:ascii="Arial" w:eastAsia="Calibri" w:hAnsi="Arial" w:cs="Arial"/>
        </w:rPr>
        <w:t xml:space="preserve"> van </w:t>
      </w:r>
      <w:proofErr w:type="spellStart"/>
      <w:r w:rsidRPr="008D1593">
        <w:rPr>
          <w:rFonts w:ascii="Arial" w:eastAsia="Calibri" w:hAnsi="Arial" w:cs="Arial"/>
        </w:rPr>
        <w:t>leidinggevenden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begrip van de </w:t>
      </w:r>
      <w:proofErr w:type="spellStart"/>
      <w:r w:rsidRPr="008D1593">
        <w:rPr>
          <w:rFonts w:ascii="Arial" w:eastAsia="Calibri" w:hAnsi="Arial" w:cs="Arial"/>
        </w:rPr>
        <w:t>directie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worden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genoemd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als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helpende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factoren</w:t>
      </w:r>
      <w:proofErr w:type="spellEnd"/>
      <w:r w:rsidRPr="008D1593">
        <w:rPr>
          <w:rFonts w:ascii="Arial" w:eastAsia="Calibri" w:hAnsi="Arial" w:cs="Arial"/>
        </w:rPr>
        <w:t xml:space="preserve">. De </w:t>
      </w:r>
      <w:proofErr w:type="spellStart"/>
      <w:r w:rsidRPr="008D1593">
        <w:rPr>
          <w:rFonts w:ascii="Arial" w:eastAsia="Calibri" w:hAnsi="Arial" w:cs="Arial"/>
        </w:rPr>
        <w:t>verdeling</w:t>
      </w:r>
      <w:proofErr w:type="spellEnd"/>
      <w:r w:rsidRPr="008D1593">
        <w:rPr>
          <w:rFonts w:ascii="Arial" w:eastAsia="Calibri" w:hAnsi="Arial" w:cs="Arial"/>
        </w:rPr>
        <w:t xml:space="preserve"> van de </w:t>
      </w:r>
      <w:proofErr w:type="spellStart"/>
      <w:r w:rsidRPr="008D1593">
        <w:rPr>
          <w:rFonts w:ascii="Arial" w:eastAsia="Calibri" w:hAnsi="Arial" w:cs="Arial"/>
        </w:rPr>
        <w:t>werklast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speelt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daarin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ook</w:t>
      </w:r>
      <w:proofErr w:type="spellEnd"/>
      <w:r w:rsidRPr="008D1593">
        <w:rPr>
          <w:rFonts w:ascii="Arial" w:eastAsia="Calibri" w:hAnsi="Arial" w:cs="Arial"/>
        </w:rPr>
        <w:t xml:space="preserve"> mee.</w:t>
      </w:r>
    </w:p>
    <w:p w14:paraId="4300CC26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3.3. Pauzes,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investeringen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en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oog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voor</w:t>
      </w:r>
      <w:proofErr w:type="spellEnd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de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patiënt</w:t>
      </w:r>
      <w:proofErr w:type="spellEnd"/>
    </w:p>
    <w:p w14:paraId="10A49EA8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Regelmatige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pauzes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investeringen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oog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voor</w:t>
      </w:r>
      <w:proofErr w:type="spellEnd"/>
      <w:r w:rsidRPr="008D1593">
        <w:rPr>
          <w:rFonts w:ascii="Arial" w:eastAsia="Calibri" w:hAnsi="Arial" w:cs="Arial"/>
        </w:rPr>
        <w:t xml:space="preserve"> de </w:t>
      </w:r>
      <w:proofErr w:type="spellStart"/>
      <w:r w:rsidRPr="008D1593">
        <w:rPr>
          <w:rFonts w:ascii="Arial" w:eastAsia="Calibri" w:hAnsi="Arial" w:cs="Arial"/>
        </w:rPr>
        <w:t>patiënt</w:t>
      </w:r>
      <w:proofErr w:type="spellEnd"/>
      <w:r w:rsidRPr="008D1593">
        <w:rPr>
          <w:rFonts w:ascii="Arial" w:eastAsia="Calibri" w:hAnsi="Arial" w:cs="Arial"/>
        </w:rPr>
        <w:t xml:space="preserve"> in </w:t>
      </w:r>
      <w:proofErr w:type="spellStart"/>
      <w:r w:rsidRPr="008D1593">
        <w:rPr>
          <w:rFonts w:ascii="Arial" w:eastAsia="Calibri" w:hAnsi="Arial" w:cs="Arial"/>
        </w:rPr>
        <w:t>plaats</w:t>
      </w:r>
      <w:proofErr w:type="spellEnd"/>
      <w:r w:rsidRPr="008D1593">
        <w:rPr>
          <w:rFonts w:ascii="Arial" w:eastAsia="Calibri" w:hAnsi="Arial" w:cs="Arial"/>
        </w:rPr>
        <w:t xml:space="preserve"> van </w:t>
      </w:r>
      <w:proofErr w:type="spellStart"/>
      <w:r w:rsidRPr="008D1593">
        <w:rPr>
          <w:rFonts w:ascii="Arial" w:eastAsia="Calibri" w:hAnsi="Arial" w:cs="Arial"/>
        </w:rPr>
        <w:t>louter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seconde</w:t>
      </w:r>
      <w:proofErr w:type="spellEnd"/>
      <w:r w:rsidRPr="008D1593">
        <w:rPr>
          <w:rFonts w:ascii="Arial" w:eastAsia="Calibri" w:hAnsi="Arial" w:cs="Arial"/>
        </w:rPr>
        <w:t xml:space="preserve">- of </w:t>
      </w:r>
      <w:proofErr w:type="spellStart"/>
      <w:r w:rsidRPr="008D1593">
        <w:rPr>
          <w:rFonts w:ascii="Arial" w:eastAsia="Calibri" w:hAnsi="Arial" w:cs="Arial"/>
        </w:rPr>
        <w:t>tijdsregistratie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worden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benoemd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als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elementen</w:t>
      </w:r>
      <w:proofErr w:type="spellEnd"/>
      <w:r w:rsidRPr="008D1593">
        <w:rPr>
          <w:rFonts w:ascii="Arial" w:eastAsia="Calibri" w:hAnsi="Arial" w:cs="Arial"/>
        </w:rPr>
        <w:t xml:space="preserve"> die het </w:t>
      </w:r>
      <w:proofErr w:type="spellStart"/>
      <w:r w:rsidRPr="008D1593">
        <w:rPr>
          <w:rFonts w:ascii="Arial" w:eastAsia="Calibri" w:hAnsi="Arial" w:cs="Arial"/>
        </w:rPr>
        <w:t>werk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werkbaarder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maken</w:t>
      </w:r>
      <w:proofErr w:type="spellEnd"/>
      <w:r w:rsidRPr="008D1593">
        <w:rPr>
          <w:rFonts w:ascii="Arial" w:eastAsia="Calibri" w:hAnsi="Arial" w:cs="Arial"/>
        </w:rPr>
        <w:t>.</w:t>
      </w:r>
    </w:p>
    <w:p w14:paraId="16674623" w14:textId="77777777" w:rsidR="008D1593" w:rsidRPr="008D1593" w:rsidRDefault="008D1593" w:rsidP="008D1593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3.4. </w:t>
      </w:r>
      <w:proofErr w:type="spellStart"/>
      <w:r w:rsidRPr="008D1593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Zelfsturing</w:t>
      </w:r>
      <w:proofErr w:type="spellEnd"/>
    </w:p>
    <w:p w14:paraId="12FA5B8C" w14:textId="77777777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Zelfsturing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wordt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genoemd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als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helpende</w:t>
      </w:r>
      <w:proofErr w:type="spellEnd"/>
      <w:r w:rsidRPr="008D1593">
        <w:rPr>
          <w:rFonts w:ascii="Arial" w:eastAsia="Calibri" w:hAnsi="Arial" w:cs="Arial"/>
        </w:rPr>
        <w:t xml:space="preserve"> factor. Dit sluit </w:t>
      </w:r>
      <w:proofErr w:type="spellStart"/>
      <w:r w:rsidRPr="008D1593">
        <w:rPr>
          <w:rFonts w:ascii="Arial" w:eastAsia="Calibri" w:hAnsi="Arial" w:cs="Arial"/>
        </w:rPr>
        <w:t>aan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bij</w:t>
      </w:r>
      <w:proofErr w:type="spellEnd"/>
      <w:r w:rsidRPr="008D1593">
        <w:rPr>
          <w:rFonts w:ascii="Arial" w:eastAsia="Calibri" w:hAnsi="Arial" w:cs="Arial"/>
        </w:rPr>
        <w:t xml:space="preserve"> de </w:t>
      </w:r>
      <w:proofErr w:type="spellStart"/>
      <w:r w:rsidRPr="008D1593">
        <w:rPr>
          <w:rFonts w:ascii="Arial" w:eastAsia="Calibri" w:hAnsi="Arial" w:cs="Arial"/>
        </w:rPr>
        <w:t>vraag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naar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meer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autonomie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regelruimte</w:t>
      </w:r>
      <w:proofErr w:type="spellEnd"/>
      <w:r w:rsidRPr="008D1593">
        <w:rPr>
          <w:rFonts w:ascii="Arial" w:eastAsia="Calibri" w:hAnsi="Arial" w:cs="Arial"/>
        </w:rPr>
        <w:t>.</w:t>
      </w:r>
    </w:p>
    <w:p w14:paraId="741C8D3F" w14:textId="0663A599" w:rsidR="008D1593" w:rsidRPr="008D1593" w:rsidRDefault="008D1593" w:rsidP="008D1593">
      <w:pPr>
        <w:rPr>
          <w:rFonts w:ascii="Arial" w:eastAsia="Calibri" w:hAnsi="Arial" w:cs="Arial"/>
        </w:rPr>
      </w:pPr>
      <w:proofErr w:type="spellStart"/>
      <w:r w:rsidRPr="008D1593">
        <w:rPr>
          <w:rFonts w:ascii="Arial" w:eastAsia="Calibri" w:hAnsi="Arial" w:cs="Arial"/>
        </w:rPr>
        <w:t>Vooral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roostervoorspelbaarheid</w:t>
      </w:r>
      <w:proofErr w:type="spellEnd"/>
      <w:r w:rsidRPr="008D1593">
        <w:rPr>
          <w:rFonts w:ascii="Arial" w:eastAsia="Calibri" w:hAnsi="Arial" w:cs="Arial"/>
        </w:rPr>
        <w:t xml:space="preserve">, </w:t>
      </w:r>
      <w:proofErr w:type="spellStart"/>
      <w:r w:rsidRPr="008D1593">
        <w:rPr>
          <w:rFonts w:ascii="Arial" w:eastAsia="Calibri" w:hAnsi="Arial" w:cs="Arial"/>
        </w:rPr>
        <w:t>steun</w:t>
      </w:r>
      <w:proofErr w:type="spellEnd"/>
      <w:r w:rsidRPr="008D1593">
        <w:rPr>
          <w:rFonts w:ascii="Arial" w:eastAsia="Calibri" w:hAnsi="Arial" w:cs="Arial"/>
        </w:rPr>
        <w:t xml:space="preserve"> in het team </w:t>
      </w:r>
      <w:proofErr w:type="spellStart"/>
      <w:r w:rsidRPr="008D1593">
        <w:rPr>
          <w:rFonts w:ascii="Arial" w:eastAsia="Calibri" w:hAnsi="Arial" w:cs="Arial"/>
        </w:rPr>
        <w:t>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voldoende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ruimte</w:t>
      </w:r>
      <w:proofErr w:type="spellEnd"/>
      <w:r w:rsidRPr="008D1593">
        <w:rPr>
          <w:rFonts w:ascii="Arial" w:eastAsia="Calibri" w:hAnsi="Arial" w:cs="Arial"/>
        </w:rPr>
        <w:t xml:space="preserve"> om </w:t>
      </w:r>
      <w:proofErr w:type="spellStart"/>
      <w:r w:rsidRPr="008D1593">
        <w:rPr>
          <w:rFonts w:ascii="Arial" w:eastAsia="Calibri" w:hAnsi="Arial" w:cs="Arial"/>
        </w:rPr>
        <w:t>professioneel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werken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lijken</w:t>
      </w:r>
      <w:proofErr w:type="spellEnd"/>
      <w:r w:rsidRPr="008D1593">
        <w:rPr>
          <w:rFonts w:ascii="Arial" w:eastAsia="Calibri" w:hAnsi="Arial" w:cs="Arial"/>
        </w:rPr>
        <w:t xml:space="preserve"> in </w:t>
      </w:r>
      <w:proofErr w:type="spellStart"/>
      <w:r w:rsidRPr="008D1593">
        <w:rPr>
          <w:rFonts w:ascii="Arial" w:eastAsia="Calibri" w:hAnsi="Arial" w:cs="Arial"/>
        </w:rPr>
        <w:t>deze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beperkte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bevraging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verschil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te</w:t>
      </w:r>
      <w:proofErr w:type="spellEnd"/>
      <w:r w:rsidRPr="008D1593">
        <w:rPr>
          <w:rFonts w:ascii="Arial" w:eastAsia="Calibri" w:hAnsi="Arial" w:cs="Arial"/>
        </w:rPr>
        <w:t xml:space="preserve"> </w:t>
      </w:r>
      <w:proofErr w:type="spellStart"/>
      <w:r w:rsidRPr="008D1593">
        <w:rPr>
          <w:rFonts w:ascii="Arial" w:eastAsia="Calibri" w:hAnsi="Arial" w:cs="Arial"/>
        </w:rPr>
        <w:t>maken</w:t>
      </w:r>
      <w:proofErr w:type="spellEnd"/>
      <w:r w:rsidRPr="008D1593">
        <w:rPr>
          <w:rFonts w:ascii="Arial" w:eastAsia="Calibri" w:hAnsi="Arial" w:cs="Arial"/>
        </w:rPr>
        <w:t>.</w:t>
      </w:r>
    </w:p>
    <w:p w14:paraId="0A3955AD" w14:textId="78E4945C" w:rsidR="00141FD7" w:rsidRPr="001433AD" w:rsidRDefault="00A271DD" w:rsidP="002B57D6">
      <w:pPr>
        <w:pStyle w:val="Kop1"/>
        <w:numPr>
          <w:ilvl w:val="0"/>
          <w:numId w:val="29"/>
        </w:numPr>
        <w:spacing w:before="0"/>
        <w:ind w:left="284"/>
        <w:rPr>
          <w:rFonts w:ascii="Arial" w:hAnsi="Arial" w:cs="Arial"/>
        </w:rPr>
      </w:pPr>
      <w:r w:rsidRPr="001433AD">
        <w:rPr>
          <w:rFonts w:ascii="Arial" w:hAnsi="Arial" w:cs="Arial"/>
        </w:rPr>
        <w:t>W</w:t>
      </w:r>
      <w:r w:rsidR="00141FD7" w:rsidRPr="001433AD">
        <w:rPr>
          <w:rFonts w:ascii="Arial" w:hAnsi="Arial" w:cs="Arial"/>
        </w:rPr>
        <w:t xml:space="preserve">elke </w:t>
      </w:r>
      <w:proofErr w:type="spellStart"/>
      <w:r w:rsidR="00141FD7" w:rsidRPr="001433AD">
        <w:rPr>
          <w:rFonts w:ascii="Arial" w:hAnsi="Arial" w:cs="Arial"/>
        </w:rPr>
        <w:t>drie</w:t>
      </w:r>
      <w:proofErr w:type="spellEnd"/>
      <w:r w:rsidR="00141FD7" w:rsidRPr="001433AD">
        <w:rPr>
          <w:rFonts w:ascii="Arial" w:hAnsi="Arial" w:cs="Arial"/>
        </w:rPr>
        <w:t xml:space="preserve"> quick wins </w:t>
      </w:r>
      <w:proofErr w:type="spellStart"/>
      <w:r w:rsidR="00141FD7" w:rsidRPr="001433AD">
        <w:rPr>
          <w:rFonts w:ascii="Arial" w:hAnsi="Arial" w:cs="Arial"/>
        </w:rPr>
        <w:t>zijn</w:t>
      </w:r>
      <w:proofErr w:type="spellEnd"/>
      <w:r w:rsidR="00141FD7" w:rsidRPr="001433AD">
        <w:rPr>
          <w:rFonts w:ascii="Arial" w:hAnsi="Arial" w:cs="Arial"/>
        </w:rPr>
        <w:t xml:space="preserve"> het </w:t>
      </w:r>
      <w:proofErr w:type="spellStart"/>
      <w:r w:rsidR="00141FD7" w:rsidRPr="001433AD">
        <w:rPr>
          <w:rFonts w:ascii="Arial" w:hAnsi="Arial" w:cs="Arial"/>
        </w:rPr>
        <w:t>meest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inspirerend</w:t>
      </w:r>
      <w:proofErr w:type="spellEnd"/>
      <w:r w:rsidR="00141FD7" w:rsidRPr="001433AD">
        <w:rPr>
          <w:rFonts w:ascii="Arial" w:hAnsi="Arial" w:cs="Arial"/>
        </w:rPr>
        <w:t>?</w:t>
      </w:r>
    </w:p>
    <w:p w14:paraId="320544B9" w14:textId="7950A180" w:rsidR="002B57D6" w:rsidRPr="00FE5E46" w:rsidRDefault="00D22177" w:rsidP="002B57D6">
      <w:pPr>
        <w:rPr>
          <w:rFonts w:ascii="Arial" w:hAnsi="Arial" w:cs="Arial"/>
        </w:rPr>
      </w:pPr>
      <w:proofErr w:type="spellStart"/>
      <w:r w:rsidRPr="00FE5E46">
        <w:rPr>
          <w:rFonts w:ascii="Arial" w:hAnsi="Arial" w:cs="Arial"/>
        </w:rPr>
        <w:t>Respondenten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gaven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hun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voorkeur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aan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voor</w:t>
      </w:r>
      <w:proofErr w:type="spellEnd"/>
      <w:r w:rsidRPr="00FE5E46">
        <w:rPr>
          <w:rFonts w:ascii="Arial" w:hAnsi="Arial" w:cs="Arial"/>
        </w:rPr>
        <w:t xml:space="preserve"> </w:t>
      </w:r>
      <w:proofErr w:type="spellStart"/>
      <w:r w:rsidRPr="00FE5E46">
        <w:rPr>
          <w:rFonts w:ascii="Arial" w:hAnsi="Arial" w:cs="Arial"/>
        </w:rPr>
        <w:t>mogelijke</w:t>
      </w:r>
      <w:proofErr w:type="spellEnd"/>
      <w:r w:rsidRPr="00FE5E46">
        <w:rPr>
          <w:rFonts w:ascii="Arial" w:hAnsi="Arial" w:cs="Arial"/>
        </w:rPr>
        <w:t xml:space="preserve"> quick wins</w:t>
      </w:r>
      <w:r w:rsidR="005964A7" w:rsidRPr="00FE5E46">
        <w:rPr>
          <w:rFonts w:ascii="Arial" w:hAnsi="Arial" w:cs="Arial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838"/>
      </w:tblGrid>
      <w:tr w:rsidR="00141FD7" w:rsidRPr="00FE5E46" w14:paraId="6FC0F47D" w14:textId="77777777" w:rsidTr="005964A7">
        <w:tc>
          <w:tcPr>
            <w:tcW w:w="7230" w:type="dxa"/>
            <w:hideMark/>
          </w:tcPr>
          <w:p w14:paraId="205CF9BF" w14:textId="77777777" w:rsidR="00141FD7" w:rsidRPr="00FE5E46" w:rsidRDefault="00141FD7" w:rsidP="005964A7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Quick Win</w:t>
            </w:r>
          </w:p>
        </w:tc>
        <w:tc>
          <w:tcPr>
            <w:tcW w:w="838" w:type="dxa"/>
            <w:hideMark/>
          </w:tcPr>
          <w:p w14:paraId="29E5CB9C" w14:textId="77777777" w:rsidR="00141FD7" w:rsidRPr="00FE5E46" w:rsidRDefault="00141FD7" w:rsidP="0059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FE5E46">
              <w:rPr>
                <w:rFonts w:ascii="Arial" w:eastAsia="Times New Roman" w:hAnsi="Arial" w:cs="Arial"/>
                <w:b/>
                <w:bCs/>
                <w:lang w:eastAsia="nl-BE"/>
              </w:rPr>
              <w:t>Score</w:t>
            </w:r>
          </w:p>
        </w:tc>
      </w:tr>
      <w:tr w:rsidR="008D1593" w:rsidRPr="00FE5E46" w14:paraId="35E35572" w14:textId="77777777" w:rsidTr="005964A7">
        <w:tc>
          <w:tcPr>
            <w:tcW w:w="0" w:type="auto"/>
            <w:hideMark/>
          </w:tcPr>
          <w:p w14:paraId="587050ED" w14:textId="460683D6" w:rsidR="008D1593" w:rsidRPr="008D1593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Deelmomenten</w:t>
            </w:r>
            <w:proofErr w:type="spellEnd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van </w:t>
            </w: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goede</w:t>
            </w:r>
            <w:proofErr w:type="spellEnd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praktijken</w:t>
            </w:r>
            <w:proofErr w:type="spellEnd"/>
          </w:p>
        </w:tc>
        <w:tc>
          <w:tcPr>
            <w:tcW w:w="0" w:type="auto"/>
            <w:hideMark/>
          </w:tcPr>
          <w:p w14:paraId="67DD7521" w14:textId="132090EA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>
              <w:rPr>
                <w:rFonts w:ascii="Arial" w:eastAsia="Times New Roman" w:hAnsi="Arial" w:cs="Arial"/>
                <w:b/>
                <w:bCs/>
                <w:lang w:eastAsia="nl-BE"/>
              </w:rPr>
              <w:t>4</w:t>
            </w:r>
          </w:p>
        </w:tc>
      </w:tr>
      <w:tr w:rsidR="008D1593" w:rsidRPr="00FE5E46" w14:paraId="35A7630F" w14:textId="77777777" w:rsidTr="005A63C1">
        <w:tc>
          <w:tcPr>
            <w:tcW w:w="0" w:type="auto"/>
            <w:vAlign w:val="center"/>
            <w:hideMark/>
          </w:tcPr>
          <w:p w14:paraId="6D51C3D0" w14:textId="33D50344" w:rsidR="008D1593" w:rsidRPr="008D1593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proofErr w:type="spellStart"/>
            <w:r w:rsidRPr="008D1593">
              <w:rPr>
                <w:rFonts w:ascii="Arial" w:hAnsi="Arial" w:cs="Arial"/>
                <w:b/>
                <w:bCs/>
              </w:rPr>
              <w:t>Praktische</w:t>
            </w:r>
            <w:proofErr w:type="spellEnd"/>
            <w:r w:rsidRPr="008D1593">
              <w:rPr>
                <w:rFonts w:ascii="Arial" w:hAnsi="Arial" w:cs="Arial"/>
                <w:b/>
                <w:bCs/>
              </w:rPr>
              <w:t xml:space="preserve"> tools / </w:t>
            </w:r>
            <w:proofErr w:type="spellStart"/>
            <w:r w:rsidRPr="008D1593">
              <w:rPr>
                <w:rFonts w:ascii="Arial" w:hAnsi="Arial" w:cs="Arial"/>
                <w:b/>
                <w:bCs/>
              </w:rPr>
              <w:t>kant-en-klare</w:t>
            </w:r>
            <w:proofErr w:type="spellEnd"/>
            <w:r w:rsidRPr="008D159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1593">
              <w:rPr>
                <w:rFonts w:ascii="Arial" w:hAnsi="Arial" w:cs="Arial"/>
                <w:b/>
                <w:bCs/>
              </w:rPr>
              <w:t>werkfiches</w:t>
            </w:r>
            <w:proofErr w:type="spellEnd"/>
          </w:p>
        </w:tc>
        <w:tc>
          <w:tcPr>
            <w:tcW w:w="0" w:type="auto"/>
            <w:hideMark/>
          </w:tcPr>
          <w:p w14:paraId="74D1F4C0" w14:textId="1543FEC0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>
              <w:rPr>
                <w:rFonts w:ascii="Arial" w:eastAsia="Times New Roman" w:hAnsi="Arial" w:cs="Arial"/>
                <w:b/>
                <w:bCs/>
                <w:lang w:eastAsia="nl-BE"/>
              </w:rPr>
              <w:t>3</w:t>
            </w:r>
          </w:p>
        </w:tc>
      </w:tr>
      <w:tr w:rsidR="008D1593" w:rsidRPr="00FE5E46" w14:paraId="302E84C1" w14:textId="77777777" w:rsidTr="008D1593">
        <w:tc>
          <w:tcPr>
            <w:tcW w:w="0" w:type="auto"/>
          </w:tcPr>
          <w:p w14:paraId="71901348" w14:textId="6AAFABD4" w:rsidR="008D1593" w:rsidRPr="008D1593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Korte e-</w:t>
            </w: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leermomenten</w:t>
            </w:r>
            <w:proofErr w:type="spellEnd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(</w:t>
            </w: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vrij</w:t>
            </w:r>
            <w:proofErr w:type="spellEnd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van </w:t>
            </w: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tijd</w:t>
            </w:r>
            <w:proofErr w:type="spellEnd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en</w:t>
            </w:r>
            <w:proofErr w:type="spellEnd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ruimte</w:t>
            </w:r>
            <w:proofErr w:type="spellEnd"/>
            <w:r w:rsidRPr="008D1593">
              <w:rPr>
                <w:rFonts w:ascii="Arial" w:eastAsia="Times New Roman" w:hAnsi="Arial" w:cs="Arial"/>
                <w:b/>
                <w:bCs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14:paraId="3F40B362" w14:textId="0AB106F7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>
              <w:rPr>
                <w:rFonts w:ascii="Arial" w:eastAsia="Times New Roman" w:hAnsi="Arial" w:cs="Arial"/>
                <w:b/>
                <w:bCs/>
                <w:lang w:eastAsia="nl-BE"/>
              </w:rPr>
              <w:t>2</w:t>
            </w:r>
          </w:p>
        </w:tc>
      </w:tr>
      <w:tr w:rsidR="008D1593" w:rsidRPr="00FE5E46" w14:paraId="7E90762C" w14:textId="77777777" w:rsidTr="005964A7">
        <w:tc>
          <w:tcPr>
            <w:tcW w:w="0" w:type="auto"/>
            <w:hideMark/>
          </w:tcPr>
          <w:p w14:paraId="03A7A4E7" w14:textId="3430872D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 xml:space="preserve">Korte online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sessies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(30-60min) over de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praktijk</w:t>
            </w:r>
            <w:proofErr w:type="spellEnd"/>
          </w:p>
        </w:tc>
        <w:tc>
          <w:tcPr>
            <w:tcW w:w="0" w:type="auto"/>
            <w:hideMark/>
          </w:tcPr>
          <w:p w14:paraId="516DDBA7" w14:textId="7026D7FD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1</w:t>
            </w:r>
          </w:p>
        </w:tc>
      </w:tr>
      <w:tr w:rsidR="008D1593" w:rsidRPr="00FE5E46" w14:paraId="4BCDBB0E" w14:textId="77777777" w:rsidTr="002B57D6">
        <w:tc>
          <w:tcPr>
            <w:tcW w:w="0" w:type="auto"/>
          </w:tcPr>
          <w:p w14:paraId="07127464" w14:textId="52A66C8C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Begeleide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intervisiemomenten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rond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eigen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praktijkvragen</w:t>
            </w:r>
            <w:proofErr w:type="spellEnd"/>
          </w:p>
        </w:tc>
        <w:tc>
          <w:tcPr>
            <w:tcW w:w="0" w:type="auto"/>
            <w:hideMark/>
          </w:tcPr>
          <w:p w14:paraId="6A07E449" w14:textId="2E49C982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1</w:t>
            </w:r>
          </w:p>
        </w:tc>
      </w:tr>
      <w:tr w:rsidR="008D1593" w:rsidRPr="00FE5E46" w14:paraId="39E9310F" w14:textId="77777777" w:rsidTr="001F13C1">
        <w:tc>
          <w:tcPr>
            <w:tcW w:w="0" w:type="auto"/>
          </w:tcPr>
          <w:p w14:paraId="2E8DEF90" w14:textId="3837BC21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FE5E46">
              <w:rPr>
                <w:rFonts w:ascii="Arial" w:eastAsia="Times New Roman" w:hAnsi="Arial" w:cs="Arial"/>
                <w:lang w:eastAsia="nl-BE"/>
              </w:rPr>
              <w:t xml:space="preserve">Podcasts </w:t>
            </w:r>
            <w:proofErr w:type="spellStart"/>
            <w:r w:rsidRPr="00FE5E46">
              <w:rPr>
                <w:rFonts w:ascii="Arial" w:eastAsia="Times New Roman" w:hAnsi="Arial" w:cs="Arial"/>
                <w:lang w:eastAsia="nl-BE"/>
              </w:rPr>
              <w:t>en</w:t>
            </w:r>
            <w:proofErr w:type="spellEnd"/>
            <w:r w:rsidRPr="00FE5E46">
              <w:rPr>
                <w:rFonts w:ascii="Arial" w:eastAsia="Times New Roman" w:hAnsi="Arial" w:cs="Arial"/>
                <w:lang w:eastAsia="nl-BE"/>
              </w:rPr>
              <w:t xml:space="preserve"> storytelling</w:t>
            </w:r>
          </w:p>
        </w:tc>
        <w:tc>
          <w:tcPr>
            <w:tcW w:w="0" w:type="auto"/>
            <w:hideMark/>
          </w:tcPr>
          <w:p w14:paraId="162C3B3C" w14:textId="0AABF0C2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1</w:t>
            </w:r>
          </w:p>
        </w:tc>
      </w:tr>
      <w:tr w:rsidR="008D1593" w:rsidRPr="00FE5E46" w14:paraId="5D69BA63" w14:textId="77777777" w:rsidTr="005964A7">
        <w:tc>
          <w:tcPr>
            <w:tcW w:w="0" w:type="auto"/>
            <w:hideMark/>
          </w:tcPr>
          <w:p w14:paraId="420BD222" w14:textId="1D0EBBE0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 xml:space="preserve">Scans </w:t>
            </w:r>
            <w:proofErr w:type="spellStart"/>
            <w:r>
              <w:rPr>
                <w:rFonts w:ascii="Arial" w:eastAsia="Times New Roman" w:hAnsi="Arial" w:cs="Arial"/>
                <w:lang w:eastAsia="nl-BE"/>
              </w:rPr>
              <w:t>en</w:t>
            </w:r>
            <w:proofErr w:type="spellEnd"/>
            <w:r>
              <w:rPr>
                <w:rFonts w:ascii="Arial" w:eastAsia="Times New Roman" w:hAnsi="Arial" w:cs="Arial"/>
                <w:lang w:eastAsia="nl-BE"/>
              </w:rPr>
              <w:t xml:space="preserve"> checklists</w:t>
            </w:r>
          </w:p>
        </w:tc>
        <w:tc>
          <w:tcPr>
            <w:tcW w:w="0" w:type="auto"/>
            <w:hideMark/>
          </w:tcPr>
          <w:p w14:paraId="5A893958" w14:textId="0C4D1484" w:rsidR="008D1593" w:rsidRPr="00FE5E46" w:rsidRDefault="008D1593" w:rsidP="008D1593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0</w:t>
            </w:r>
          </w:p>
        </w:tc>
      </w:tr>
    </w:tbl>
    <w:p w14:paraId="54AA5A9B" w14:textId="77777777" w:rsidR="001B5594" w:rsidRDefault="001B5594" w:rsidP="00FE5E46">
      <w:pPr>
        <w:rPr>
          <w:rFonts w:ascii="Arial" w:eastAsia="Arial" w:hAnsi="Arial"/>
        </w:rPr>
      </w:pPr>
    </w:p>
    <w:p w14:paraId="3669B0B4" w14:textId="4D87682C" w:rsidR="001B5594" w:rsidRDefault="00FE5E46" w:rsidP="001B5594">
      <w:pPr>
        <w:rPr>
          <w:rFonts w:ascii="Arial" w:eastAsia="Arial" w:hAnsi="Arial"/>
        </w:rPr>
      </w:pPr>
      <w:r w:rsidRPr="00FE5E46">
        <w:rPr>
          <w:rFonts w:ascii="Arial" w:eastAsia="Arial" w:hAnsi="Arial"/>
        </w:rPr>
        <w:t xml:space="preserve">De </w:t>
      </w:r>
      <w:proofErr w:type="spellStart"/>
      <w:r w:rsidRPr="00FE5E46">
        <w:rPr>
          <w:rFonts w:ascii="Arial" w:eastAsia="Arial" w:hAnsi="Arial"/>
        </w:rPr>
        <w:t>voorkeur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gaat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duidelijk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naar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praktische</w:t>
      </w:r>
      <w:proofErr w:type="spellEnd"/>
      <w:r w:rsidRPr="00FE5E46">
        <w:rPr>
          <w:rFonts w:ascii="Arial" w:eastAsia="Arial" w:hAnsi="Arial"/>
        </w:rPr>
        <w:t xml:space="preserve">, direct </w:t>
      </w:r>
      <w:proofErr w:type="spellStart"/>
      <w:r w:rsidRPr="00FE5E46">
        <w:rPr>
          <w:rFonts w:ascii="Arial" w:eastAsia="Arial" w:hAnsi="Arial"/>
        </w:rPr>
        <w:t>bruikbare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ondersteuning</w:t>
      </w:r>
      <w:proofErr w:type="spellEnd"/>
      <w:r w:rsidRPr="00FE5E46">
        <w:rPr>
          <w:rFonts w:ascii="Arial" w:eastAsia="Arial" w:hAnsi="Arial"/>
        </w:rPr>
        <w:t xml:space="preserve">. Ook het </w:t>
      </w:r>
      <w:proofErr w:type="spellStart"/>
      <w:r w:rsidRPr="00FE5E46">
        <w:rPr>
          <w:rFonts w:ascii="Arial" w:eastAsia="Arial" w:hAnsi="Arial"/>
        </w:rPr>
        <w:t>delen</w:t>
      </w:r>
      <w:proofErr w:type="spellEnd"/>
      <w:r w:rsidRPr="00FE5E46">
        <w:rPr>
          <w:rFonts w:ascii="Arial" w:eastAsia="Arial" w:hAnsi="Arial"/>
        </w:rPr>
        <w:t xml:space="preserve"> van </w:t>
      </w:r>
      <w:proofErr w:type="spellStart"/>
      <w:r w:rsidRPr="00FE5E46">
        <w:rPr>
          <w:rFonts w:ascii="Arial" w:eastAsia="Arial" w:hAnsi="Arial"/>
        </w:rPr>
        <w:t>goede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praktijken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scoort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hoog</w:t>
      </w:r>
      <w:proofErr w:type="spellEnd"/>
      <w:r w:rsidRPr="00FE5E46">
        <w:rPr>
          <w:rFonts w:ascii="Arial" w:eastAsia="Arial" w:hAnsi="Arial"/>
        </w:rPr>
        <w:t xml:space="preserve">. Dat sluit </w:t>
      </w:r>
      <w:proofErr w:type="spellStart"/>
      <w:r w:rsidRPr="00FE5E46">
        <w:rPr>
          <w:rFonts w:ascii="Arial" w:eastAsia="Arial" w:hAnsi="Arial"/>
        </w:rPr>
        <w:t>aan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bij</w:t>
      </w:r>
      <w:proofErr w:type="spellEnd"/>
      <w:r w:rsidRPr="00FE5E46">
        <w:rPr>
          <w:rFonts w:ascii="Arial" w:eastAsia="Arial" w:hAnsi="Arial"/>
        </w:rPr>
        <w:t xml:space="preserve"> het interview, </w:t>
      </w:r>
      <w:proofErr w:type="spellStart"/>
      <w:r w:rsidRPr="00FE5E46">
        <w:rPr>
          <w:rFonts w:ascii="Arial" w:eastAsia="Arial" w:hAnsi="Arial"/>
        </w:rPr>
        <w:t>waarin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wordt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benadrukt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dat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leren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ondersteuning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zeer</w:t>
      </w:r>
      <w:proofErr w:type="spellEnd"/>
      <w:r w:rsidRPr="00FE5E46">
        <w:rPr>
          <w:rFonts w:ascii="Arial" w:eastAsia="Arial" w:hAnsi="Arial"/>
        </w:rPr>
        <w:t xml:space="preserve"> op </w:t>
      </w:r>
      <w:proofErr w:type="spellStart"/>
      <w:r w:rsidRPr="00FE5E46">
        <w:rPr>
          <w:rFonts w:ascii="Arial" w:eastAsia="Arial" w:hAnsi="Arial"/>
        </w:rPr>
        <w:t>maat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moeten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zijn</w:t>
      </w:r>
      <w:proofErr w:type="spellEnd"/>
      <w:r w:rsidRPr="00FE5E46">
        <w:rPr>
          <w:rFonts w:ascii="Arial" w:eastAsia="Arial" w:hAnsi="Arial"/>
        </w:rPr>
        <w:t xml:space="preserve">, met </w:t>
      </w:r>
      <w:proofErr w:type="spellStart"/>
      <w:r w:rsidRPr="00FE5E46">
        <w:rPr>
          <w:rFonts w:ascii="Arial" w:eastAsia="Arial" w:hAnsi="Arial"/>
        </w:rPr>
        <w:t>aandacht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voor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rendement</w:t>
      </w:r>
      <w:proofErr w:type="spellEnd"/>
      <w:r w:rsidRPr="00FE5E46">
        <w:rPr>
          <w:rFonts w:ascii="Arial" w:eastAsia="Arial" w:hAnsi="Arial"/>
        </w:rPr>
        <w:t xml:space="preserve">, </w:t>
      </w:r>
      <w:proofErr w:type="spellStart"/>
      <w:r w:rsidRPr="00FE5E46">
        <w:rPr>
          <w:rFonts w:ascii="Arial" w:eastAsia="Arial" w:hAnsi="Arial"/>
        </w:rPr>
        <w:t>haalbaarheid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de </w:t>
      </w:r>
      <w:proofErr w:type="spellStart"/>
      <w:r w:rsidRPr="00FE5E46">
        <w:rPr>
          <w:rFonts w:ascii="Arial" w:eastAsia="Arial" w:hAnsi="Arial"/>
        </w:rPr>
        <w:t>beperkte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tijd</w:t>
      </w:r>
      <w:proofErr w:type="spellEnd"/>
      <w:r w:rsidRPr="00FE5E46">
        <w:rPr>
          <w:rFonts w:ascii="Arial" w:eastAsia="Arial" w:hAnsi="Arial"/>
        </w:rPr>
        <w:t xml:space="preserve"> van </w:t>
      </w:r>
      <w:proofErr w:type="spellStart"/>
      <w:r w:rsidRPr="00FE5E46">
        <w:rPr>
          <w:rFonts w:ascii="Arial" w:eastAsia="Arial" w:hAnsi="Arial"/>
        </w:rPr>
        <w:t>teamleiders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en</w:t>
      </w:r>
      <w:proofErr w:type="spellEnd"/>
      <w:r w:rsidRPr="00FE5E46">
        <w:rPr>
          <w:rFonts w:ascii="Arial" w:eastAsia="Arial" w:hAnsi="Arial"/>
        </w:rPr>
        <w:t xml:space="preserve"> </w:t>
      </w:r>
      <w:proofErr w:type="spellStart"/>
      <w:r w:rsidRPr="00FE5E46">
        <w:rPr>
          <w:rFonts w:ascii="Arial" w:eastAsia="Arial" w:hAnsi="Arial"/>
        </w:rPr>
        <w:t>begeleiders</w:t>
      </w:r>
      <w:proofErr w:type="spellEnd"/>
      <w:r w:rsidRPr="00FE5E46">
        <w:rPr>
          <w:rFonts w:ascii="Arial" w:eastAsia="Arial" w:hAnsi="Arial"/>
        </w:rPr>
        <w:t>.</w:t>
      </w:r>
    </w:p>
    <w:p w14:paraId="41019D82" w14:textId="77777777" w:rsidR="001B5594" w:rsidRDefault="001B5594" w:rsidP="001B5594">
      <w:pPr>
        <w:rPr>
          <w:rFonts w:ascii="Arial" w:eastAsia="Arial" w:hAnsi="Arial"/>
        </w:rPr>
      </w:pPr>
    </w:p>
    <w:p w14:paraId="21099ECE" w14:textId="77777777" w:rsidR="001B5594" w:rsidRDefault="001B5594" w:rsidP="001B5594">
      <w:pPr>
        <w:rPr>
          <w:rFonts w:ascii="Arial" w:hAnsi="Arial" w:cs="Arial"/>
        </w:rPr>
      </w:pPr>
    </w:p>
    <w:p w14:paraId="23876B6D" w14:textId="2662C699" w:rsidR="00141FD7" w:rsidRPr="001433AD" w:rsidRDefault="00A271DD" w:rsidP="00141FD7">
      <w:pPr>
        <w:pStyle w:val="Kop1"/>
        <w:rPr>
          <w:rFonts w:ascii="Arial" w:hAnsi="Arial" w:cs="Arial"/>
        </w:rPr>
      </w:pPr>
      <w:r w:rsidRPr="001433AD">
        <w:rPr>
          <w:rFonts w:ascii="Arial" w:hAnsi="Arial" w:cs="Arial"/>
        </w:rPr>
        <w:lastRenderedPageBreak/>
        <w:t>5. Wat</w:t>
      </w:r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doet</w:t>
      </w:r>
      <w:proofErr w:type="spellEnd"/>
      <w:r w:rsidR="00141FD7" w:rsidRPr="001433AD">
        <w:rPr>
          <w:rFonts w:ascii="Arial" w:hAnsi="Arial" w:cs="Arial"/>
        </w:rPr>
        <w:t xml:space="preserve"> VIVO </w:t>
      </w:r>
      <w:proofErr w:type="spellStart"/>
      <w:r w:rsidR="00141FD7" w:rsidRPr="001433AD">
        <w:rPr>
          <w:rFonts w:ascii="Arial" w:hAnsi="Arial" w:cs="Arial"/>
        </w:rPr>
        <w:t>idealiter</w:t>
      </w:r>
      <w:proofErr w:type="spellEnd"/>
      <w:r w:rsidR="00141FD7" w:rsidRPr="001433AD">
        <w:rPr>
          <w:rFonts w:ascii="Arial" w:hAnsi="Arial" w:cs="Arial"/>
        </w:rPr>
        <w:t xml:space="preserve"> nog meer </w:t>
      </w:r>
      <w:proofErr w:type="spellStart"/>
      <w:r w:rsidR="00141FD7" w:rsidRPr="001433AD">
        <w:rPr>
          <w:rFonts w:ascii="Arial" w:hAnsi="Arial" w:cs="Arial"/>
        </w:rPr>
        <w:t>dat</w:t>
      </w:r>
      <w:proofErr w:type="spellEnd"/>
      <w:r w:rsidR="00141FD7" w:rsidRPr="001433AD">
        <w:rPr>
          <w:rFonts w:ascii="Arial" w:hAnsi="Arial" w:cs="Arial"/>
        </w:rPr>
        <w:t xml:space="preserve"> het </w:t>
      </w:r>
      <w:proofErr w:type="spellStart"/>
      <w:r w:rsidR="00141FD7" w:rsidRPr="001433AD">
        <w:rPr>
          <w:rFonts w:ascii="Arial" w:hAnsi="Arial" w:cs="Arial"/>
        </w:rPr>
        <w:t>verschil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maakt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voor</w:t>
      </w:r>
      <w:proofErr w:type="spellEnd"/>
      <w:r w:rsidR="00141FD7" w:rsidRPr="001433AD">
        <w:rPr>
          <w:rFonts w:ascii="Arial" w:hAnsi="Arial" w:cs="Arial"/>
        </w:rPr>
        <w:t xml:space="preserve"> </w:t>
      </w:r>
      <w:proofErr w:type="spellStart"/>
      <w:r w:rsidR="00141FD7" w:rsidRPr="001433AD">
        <w:rPr>
          <w:rFonts w:ascii="Arial" w:hAnsi="Arial" w:cs="Arial"/>
        </w:rPr>
        <w:t>Werkbaar</w:t>
      </w:r>
      <w:proofErr w:type="spellEnd"/>
      <w:r w:rsidR="00141FD7" w:rsidRPr="001433AD">
        <w:rPr>
          <w:rFonts w:ascii="Arial" w:hAnsi="Arial" w:cs="Arial"/>
        </w:rPr>
        <w:t xml:space="preserve"> Werk?</w:t>
      </w:r>
    </w:p>
    <w:p w14:paraId="7F9322BD" w14:textId="77777777" w:rsidR="001B5594" w:rsidRPr="001B5594" w:rsidRDefault="001B5594" w:rsidP="001B5594">
      <w:pPr>
        <w:rPr>
          <w:rFonts w:ascii="Arial" w:eastAsia="Calibri" w:hAnsi="Arial" w:cs="Arial"/>
        </w:rPr>
      </w:pPr>
      <w:r w:rsidRPr="001B5594">
        <w:rPr>
          <w:rFonts w:ascii="Arial" w:eastAsia="Calibri" w:hAnsi="Arial" w:cs="Arial"/>
        </w:rPr>
        <w:t xml:space="preserve">De </w:t>
      </w:r>
      <w:proofErr w:type="spellStart"/>
      <w:r w:rsidRPr="001B5594">
        <w:rPr>
          <w:rFonts w:ascii="Arial" w:eastAsia="Calibri" w:hAnsi="Arial" w:cs="Arial"/>
        </w:rPr>
        <w:t>droomvraag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leverde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enkele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uiteenlopende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signalen</w:t>
      </w:r>
      <w:proofErr w:type="spellEnd"/>
      <w:r w:rsidRPr="001B5594">
        <w:rPr>
          <w:rFonts w:ascii="Arial" w:eastAsia="Calibri" w:hAnsi="Arial" w:cs="Arial"/>
        </w:rPr>
        <w:t xml:space="preserve"> op. Door het </w:t>
      </w:r>
      <w:proofErr w:type="spellStart"/>
      <w:r w:rsidRPr="001B5594">
        <w:rPr>
          <w:rFonts w:ascii="Arial" w:eastAsia="Calibri" w:hAnsi="Arial" w:cs="Arial"/>
        </w:rPr>
        <w:t>beperkte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aantal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antwoorden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worden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deze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voorzichtig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samengevat</w:t>
      </w:r>
      <w:proofErr w:type="spellEnd"/>
      <w:r w:rsidRPr="001B5594">
        <w:rPr>
          <w:rFonts w:ascii="Arial" w:eastAsia="Calibri" w:hAnsi="Arial" w:cs="Arial"/>
        </w:rPr>
        <w:t xml:space="preserve"> in </w:t>
      </w:r>
      <w:proofErr w:type="spellStart"/>
      <w:r w:rsidRPr="001B5594">
        <w:rPr>
          <w:rFonts w:ascii="Arial" w:eastAsia="Calibri" w:hAnsi="Arial" w:cs="Arial"/>
        </w:rPr>
        <w:t>drie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mogelijke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richtingen</w:t>
      </w:r>
      <w:proofErr w:type="spellEnd"/>
      <w:r w:rsidRPr="001B5594">
        <w:rPr>
          <w:rFonts w:ascii="Arial" w:eastAsia="Calibri" w:hAnsi="Arial" w:cs="Arial"/>
        </w:rPr>
        <w:t>:</w:t>
      </w:r>
    </w:p>
    <w:p w14:paraId="4AA89AE1" w14:textId="77777777" w:rsidR="001B5594" w:rsidRPr="001B5594" w:rsidRDefault="001B5594" w:rsidP="001B5594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5.1.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Ergonomie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en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werkbaar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materiaal</w:t>
      </w:r>
      <w:proofErr w:type="spellEnd"/>
    </w:p>
    <w:p w14:paraId="414A8B12" w14:textId="77777777" w:rsidR="001B5594" w:rsidRPr="001B5594" w:rsidRDefault="001B5594" w:rsidP="001B5594">
      <w:pPr>
        <w:rPr>
          <w:rFonts w:ascii="Arial" w:eastAsia="Calibri" w:hAnsi="Arial" w:cs="Arial"/>
        </w:rPr>
      </w:pPr>
      <w:proofErr w:type="spellStart"/>
      <w:r w:rsidRPr="001B5594">
        <w:rPr>
          <w:rFonts w:ascii="Arial" w:eastAsia="Calibri" w:hAnsi="Arial" w:cs="Arial"/>
        </w:rPr>
        <w:t>Ergonomie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wordt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expliciet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genoemd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als</w:t>
      </w:r>
      <w:proofErr w:type="spellEnd"/>
      <w:r w:rsidRPr="001B5594">
        <w:rPr>
          <w:rFonts w:ascii="Arial" w:eastAsia="Calibri" w:hAnsi="Arial" w:cs="Arial"/>
        </w:rPr>
        <w:t xml:space="preserve"> thema </w:t>
      </w:r>
      <w:proofErr w:type="spellStart"/>
      <w:r w:rsidRPr="001B5594">
        <w:rPr>
          <w:rFonts w:ascii="Arial" w:eastAsia="Calibri" w:hAnsi="Arial" w:cs="Arial"/>
        </w:rPr>
        <w:t>dat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verschil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kan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maken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voor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werkbaar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werk</w:t>
      </w:r>
      <w:proofErr w:type="spellEnd"/>
      <w:r w:rsidRPr="001B5594">
        <w:rPr>
          <w:rFonts w:ascii="Arial" w:eastAsia="Calibri" w:hAnsi="Arial" w:cs="Arial"/>
        </w:rPr>
        <w:t xml:space="preserve">. Dit sluit </w:t>
      </w:r>
      <w:proofErr w:type="spellStart"/>
      <w:r w:rsidRPr="001B5594">
        <w:rPr>
          <w:rFonts w:ascii="Arial" w:eastAsia="Calibri" w:hAnsi="Arial" w:cs="Arial"/>
        </w:rPr>
        <w:t>aan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bij</w:t>
      </w:r>
      <w:proofErr w:type="spellEnd"/>
      <w:r w:rsidRPr="001B5594">
        <w:rPr>
          <w:rFonts w:ascii="Arial" w:eastAsia="Calibri" w:hAnsi="Arial" w:cs="Arial"/>
        </w:rPr>
        <w:t xml:space="preserve"> de </w:t>
      </w:r>
      <w:proofErr w:type="spellStart"/>
      <w:r w:rsidRPr="001B5594">
        <w:rPr>
          <w:rFonts w:ascii="Arial" w:eastAsia="Calibri" w:hAnsi="Arial" w:cs="Arial"/>
        </w:rPr>
        <w:t>fysieke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belasting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de </w:t>
      </w:r>
      <w:proofErr w:type="spellStart"/>
      <w:r w:rsidRPr="001B5594">
        <w:rPr>
          <w:rFonts w:ascii="Arial" w:eastAsia="Calibri" w:hAnsi="Arial" w:cs="Arial"/>
        </w:rPr>
        <w:t>nood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aan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investeringen</w:t>
      </w:r>
      <w:proofErr w:type="spellEnd"/>
      <w:r w:rsidRPr="001B5594">
        <w:rPr>
          <w:rFonts w:ascii="Arial" w:eastAsia="Calibri" w:hAnsi="Arial" w:cs="Arial"/>
        </w:rPr>
        <w:t xml:space="preserve"> die </w:t>
      </w:r>
      <w:proofErr w:type="spellStart"/>
      <w:r w:rsidRPr="001B5594">
        <w:rPr>
          <w:rFonts w:ascii="Arial" w:eastAsia="Calibri" w:hAnsi="Arial" w:cs="Arial"/>
        </w:rPr>
        <w:t>eerder</w:t>
      </w:r>
      <w:proofErr w:type="spellEnd"/>
      <w:r w:rsidRPr="001B5594">
        <w:rPr>
          <w:rFonts w:ascii="Arial" w:eastAsia="Calibri" w:hAnsi="Arial" w:cs="Arial"/>
        </w:rPr>
        <w:t xml:space="preserve"> in de </w:t>
      </w:r>
      <w:proofErr w:type="spellStart"/>
      <w:r w:rsidRPr="001B5594">
        <w:rPr>
          <w:rFonts w:ascii="Arial" w:eastAsia="Calibri" w:hAnsi="Arial" w:cs="Arial"/>
        </w:rPr>
        <w:t>antwoorden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werd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benoemd</w:t>
      </w:r>
      <w:proofErr w:type="spellEnd"/>
      <w:r w:rsidRPr="001B5594">
        <w:rPr>
          <w:rFonts w:ascii="Arial" w:eastAsia="Calibri" w:hAnsi="Arial" w:cs="Arial"/>
        </w:rPr>
        <w:t>.</w:t>
      </w:r>
    </w:p>
    <w:p w14:paraId="63C60981" w14:textId="77777777" w:rsidR="001B5594" w:rsidRPr="001B5594" w:rsidRDefault="001B5594" w:rsidP="001B5594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00A79D"/>
          <w:sz w:val="26"/>
          <w:szCs w:val="26"/>
        </w:rPr>
      </w:pPr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5.2. Breder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leren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omgaan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met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grenzen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en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verwachtingen</w:t>
      </w:r>
      <w:proofErr w:type="spellEnd"/>
    </w:p>
    <w:p w14:paraId="3F677D25" w14:textId="77777777" w:rsidR="001B5594" w:rsidRPr="001B5594" w:rsidRDefault="001B5594" w:rsidP="001B5594">
      <w:pPr>
        <w:rPr>
          <w:rFonts w:ascii="Arial" w:eastAsia="Calibri" w:hAnsi="Arial" w:cs="Arial"/>
        </w:rPr>
      </w:pPr>
      <w:r w:rsidRPr="001B5594">
        <w:rPr>
          <w:rFonts w:ascii="Arial" w:eastAsia="Calibri" w:hAnsi="Arial" w:cs="Arial"/>
        </w:rPr>
        <w:t xml:space="preserve">Een respondent </w:t>
      </w:r>
      <w:proofErr w:type="spellStart"/>
      <w:r w:rsidRPr="001B5594">
        <w:rPr>
          <w:rFonts w:ascii="Arial" w:eastAsia="Calibri" w:hAnsi="Arial" w:cs="Arial"/>
        </w:rPr>
        <w:t>geeft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aan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dat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mensen</w:t>
      </w:r>
      <w:proofErr w:type="spellEnd"/>
      <w:r w:rsidRPr="001B5594">
        <w:rPr>
          <w:rFonts w:ascii="Arial" w:eastAsia="Calibri" w:hAnsi="Arial" w:cs="Arial"/>
        </w:rPr>
        <w:t xml:space="preserve"> al </w:t>
      </w:r>
      <w:proofErr w:type="spellStart"/>
      <w:r w:rsidRPr="001B5594">
        <w:rPr>
          <w:rFonts w:ascii="Arial" w:eastAsia="Calibri" w:hAnsi="Arial" w:cs="Arial"/>
        </w:rPr>
        <w:t>vroeg</w:t>
      </w:r>
      <w:proofErr w:type="spellEnd"/>
      <w:r w:rsidRPr="001B5594">
        <w:rPr>
          <w:rFonts w:ascii="Arial" w:eastAsia="Calibri" w:hAnsi="Arial" w:cs="Arial"/>
        </w:rPr>
        <w:t xml:space="preserve"> in </w:t>
      </w:r>
      <w:proofErr w:type="spellStart"/>
      <w:r w:rsidRPr="001B5594">
        <w:rPr>
          <w:rFonts w:ascii="Arial" w:eastAsia="Calibri" w:hAnsi="Arial" w:cs="Arial"/>
        </w:rPr>
        <w:t>hun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loopbaan</w:t>
      </w:r>
      <w:proofErr w:type="spellEnd"/>
      <w:r w:rsidRPr="001B5594">
        <w:rPr>
          <w:rFonts w:ascii="Arial" w:eastAsia="Calibri" w:hAnsi="Arial" w:cs="Arial"/>
        </w:rPr>
        <w:t xml:space="preserve"> of </w:t>
      </w:r>
      <w:proofErr w:type="spellStart"/>
      <w:r w:rsidRPr="001B5594">
        <w:rPr>
          <w:rFonts w:ascii="Arial" w:eastAsia="Calibri" w:hAnsi="Arial" w:cs="Arial"/>
        </w:rPr>
        <w:t>opleiding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betere</w:t>
      </w:r>
      <w:proofErr w:type="spellEnd"/>
      <w:r w:rsidRPr="001B5594">
        <w:rPr>
          <w:rFonts w:ascii="Arial" w:eastAsia="Calibri" w:hAnsi="Arial" w:cs="Arial"/>
        </w:rPr>
        <w:t xml:space="preserve"> tools </w:t>
      </w:r>
      <w:proofErr w:type="spellStart"/>
      <w:r w:rsidRPr="001B5594">
        <w:rPr>
          <w:rFonts w:ascii="Arial" w:eastAsia="Calibri" w:hAnsi="Arial" w:cs="Arial"/>
        </w:rPr>
        <w:t>nodig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hebben</w:t>
      </w:r>
      <w:proofErr w:type="spellEnd"/>
      <w:r w:rsidRPr="001B5594">
        <w:rPr>
          <w:rFonts w:ascii="Arial" w:eastAsia="Calibri" w:hAnsi="Arial" w:cs="Arial"/>
        </w:rPr>
        <w:t xml:space="preserve"> om met </w:t>
      </w:r>
      <w:proofErr w:type="spellStart"/>
      <w:r w:rsidRPr="001B5594">
        <w:rPr>
          <w:rFonts w:ascii="Arial" w:eastAsia="Calibri" w:hAnsi="Arial" w:cs="Arial"/>
        </w:rPr>
        <w:t>maatschappelijke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verwachtingen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persoonlijke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grenzen</w:t>
      </w:r>
      <w:proofErr w:type="spellEnd"/>
      <w:r w:rsidRPr="001B5594">
        <w:rPr>
          <w:rFonts w:ascii="Arial" w:eastAsia="Calibri" w:hAnsi="Arial" w:cs="Arial"/>
        </w:rPr>
        <w:t xml:space="preserve"> om </w:t>
      </w:r>
      <w:proofErr w:type="spellStart"/>
      <w:r w:rsidRPr="001B5594">
        <w:rPr>
          <w:rFonts w:ascii="Arial" w:eastAsia="Calibri" w:hAnsi="Arial" w:cs="Arial"/>
        </w:rPr>
        <w:t>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gaan</w:t>
      </w:r>
      <w:proofErr w:type="spellEnd"/>
      <w:r w:rsidRPr="001B5594">
        <w:rPr>
          <w:rFonts w:ascii="Arial" w:eastAsia="Calibri" w:hAnsi="Arial" w:cs="Arial"/>
        </w:rPr>
        <w:t xml:space="preserve">. </w:t>
      </w:r>
      <w:proofErr w:type="spellStart"/>
      <w:r w:rsidRPr="001B5594">
        <w:rPr>
          <w:rFonts w:ascii="Arial" w:eastAsia="Calibri" w:hAnsi="Arial" w:cs="Arial"/>
        </w:rPr>
        <w:t>Daarbij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wordt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ook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verwezen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naar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mogelijke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begeleiding</w:t>
      </w:r>
      <w:proofErr w:type="spellEnd"/>
      <w:r w:rsidRPr="001B5594">
        <w:rPr>
          <w:rFonts w:ascii="Arial" w:eastAsia="Calibri" w:hAnsi="Arial" w:cs="Arial"/>
        </w:rPr>
        <w:t xml:space="preserve"> van </w:t>
      </w:r>
      <w:proofErr w:type="spellStart"/>
      <w:r w:rsidRPr="001B5594">
        <w:rPr>
          <w:rFonts w:ascii="Arial" w:eastAsia="Calibri" w:hAnsi="Arial" w:cs="Arial"/>
        </w:rPr>
        <w:t>scholen</w:t>
      </w:r>
      <w:proofErr w:type="spellEnd"/>
      <w:r w:rsidRPr="001B5594">
        <w:rPr>
          <w:rFonts w:ascii="Arial" w:eastAsia="Calibri" w:hAnsi="Arial" w:cs="Arial"/>
        </w:rPr>
        <w:t>.</w:t>
      </w:r>
    </w:p>
    <w:p w14:paraId="0038C1C6" w14:textId="77777777" w:rsidR="001B5594" w:rsidRPr="001B5594" w:rsidRDefault="001B5594" w:rsidP="001B5594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5.3.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Beleidsbeïnvloeding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en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>samenwerking</w:t>
      </w:r>
      <w:proofErr w:type="spellEnd"/>
      <w:r w:rsidRPr="001B5594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  <w:t xml:space="preserve"> met partners</w:t>
      </w:r>
    </w:p>
    <w:p w14:paraId="1C6E676E" w14:textId="77777777" w:rsidR="001B5594" w:rsidRPr="001B5594" w:rsidRDefault="001B5594" w:rsidP="001B5594">
      <w:pPr>
        <w:rPr>
          <w:rFonts w:ascii="Arial" w:eastAsia="Calibri" w:hAnsi="Arial" w:cs="Arial"/>
        </w:rPr>
      </w:pPr>
      <w:r w:rsidRPr="001B5594">
        <w:rPr>
          <w:rFonts w:ascii="Arial" w:eastAsia="Calibri" w:hAnsi="Arial" w:cs="Arial"/>
        </w:rPr>
        <w:t xml:space="preserve">Er </w:t>
      </w:r>
      <w:proofErr w:type="spellStart"/>
      <w:r w:rsidRPr="001B5594">
        <w:rPr>
          <w:rFonts w:ascii="Arial" w:eastAsia="Calibri" w:hAnsi="Arial" w:cs="Arial"/>
        </w:rPr>
        <w:t>wordt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gewezen</w:t>
      </w:r>
      <w:proofErr w:type="spellEnd"/>
      <w:r w:rsidRPr="001B5594">
        <w:rPr>
          <w:rFonts w:ascii="Arial" w:eastAsia="Calibri" w:hAnsi="Arial" w:cs="Arial"/>
        </w:rPr>
        <w:t xml:space="preserve"> op de </w:t>
      </w:r>
      <w:proofErr w:type="spellStart"/>
      <w:r w:rsidRPr="001B5594">
        <w:rPr>
          <w:rFonts w:ascii="Arial" w:eastAsia="Calibri" w:hAnsi="Arial" w:cs="Arial"/>
        </w:rPr>
        <w:t>rol</w:t>
      </w:r>
      <w:proofErr w:type="spellEnd"/>
      <w:r w:rsidRPr="001B5594">
        <w:rPr>
          <w:rFonts w:ascii="Arial" w:eastAsia="Calibri" w:hAnsi="Arial" w:cs="Arial"/>
        </w:rPr>
        <w:t xml:space="preserve"> van </w:t>
      </w:r>
      <w:proofErr w:type="spellStart"/>
      <w:r w:rsidRPr="001B5594">
        <w:rPr>
          <w:rFonts w:ascii="Arial" w:eastAsia="Calibri" w:hAnsi="Arial" w:cs="Arial"/>
        </w:rPr>
        <w:t>politiek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op het </w:t>
      </w:r>
      <w:proofErr w:type="spellStart"/>
      <w:r w:rsidRPr="001B5594">
        <w:rPr>
          <w:rFonts w:ascii="Arial" w:eastAsia="Calibri" w:hAnsi="Arial" w:cs="Arial"/>
        </w:rPr>
        <w:t>belang</w:t>
      </w:r>
      <w:proofErr w:type="spellEnd"/>
      <w:r w:rsidRPr="001B5594">
        <w:rPr>
          <w:rFonts w:ascii="Arial" w:eastAsia="Calibri" w:hAnsi="Arial" w:cs="Arial"/>
        </w:rPr>
        <w:t xml:space="preserve"> om </w:t>
      </w:r>
      <w:proofErr w:type="spellStart"/>
      <w:r w:rsidRPr="001B5594">
        <w:rPr>
          <w:rFonts w:ascii="Arial" w:eastAsia="Calibri" w:hAnsi="Arial" w:cs="Arial"/>
        </w:rPr>
        <w:t>grenzen</w:t>
      </w:r>
      <w:proofErr w:type="spellEnd"/>
      <w:r w:rsidRPr="001B5594">
        <w:rPr>
          <w:rFonts w:ascii="Arial" w:eastAsia="Calibri" w:hAnsi="Arial" w:cs="Arial"/>
        </w:rPr>
        <w:t xml:space="preserve"> van </w:t>
      </w:r>
      <w:proofErr w:type="spellStart"/>
      <w:r w:rsidRPr="001B5594">
        <w:rPr>
          <w:rFonts w:ascii="Arial" w:eastAsia="Calibri" w:hAnsi="Arial" w:cs="Arial"/>
        </w:rPr>
        <w:t>mensen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beter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erkennen</w:t>
      </w:r>
      <w:proofErr w:type="spellEnd"/>
      <w:r w:rsidRPr="001B5594">
        <w:rPr>
          <w:rFonts w:ascii="Arial" w:eastAsia="Calibri" w:hAnsi="Arial" w:cs="Arial"/>
        </w:rPr>
        <w:t xml:space="preserve">. Ook </w:t>
      </w:r>
      <w:proofErr w:type="spellStart"/>
      <w:r w:rsidRPr="001B5594">
        <w:rPr>
          <w:rFonts w:ascii="Arial" w:eastAsia="Calibri" w:hAnsi="Arial" w:cs="Arial"/>
        </w:rPr>
        <w:t>samenwerking</w:t>
      </w:r>
      <w:proofErr w:type="spellEnd"/>
      <w:r w:rsidRPr="001B5594">
        <w:rPr>
          <w:rFonts w:ascii="Arial" w:eastAsia="Calibri" w:hAnsi="Arial" w:cs="Arial"/>
        </w:rPr>
        <w:t xml:space="preserve"> met </w:t>
      </w:r>
      <w:proofErr w:type="spellStart"/>
      <w:r w:rsidRPr="001B5594">
        <w:rPr>
          <w:rFonts w:ascii="Arial" w:eastAsia="Calibri" w:hAnsi="Arial" w:cs="Arial"/>
        </w:rPr>
        <w:t>FeBi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wordt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expliciet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genoemd</w:t>
      </w:r>
      <w:proofErr w:type="spellEnd"/>
      <w:r w:rsidRPr="001B5594">
        <w:rPr>
          <w:rFonts w:ascii="Arial" w:eastAsia="Calibri" w:hAnsi="Arial" w:cs="Arial"/>
        </w:rPr>
        <w:t>.</w:t>
      </w:r>
    </w:p>
    <w:p w14:paraId="528297AA" w14:textId="77777777" w:rsidR="001B5594" w:rsidRPr="001B5594" w:rsidRDefault="001B5594" w:rsidP="001B5594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0D6582"/>
          <w:sz w:val="32"/>
          <w:szCs w:val="28"/>
        </w:rPr>
      </w:pPr>
      <w:proofErr w:type="spellStart"/>
      <w:r w:rsidRPr="001B5594">
        <w:rPr>
          <w:rFonts w:ascii="Arial" w:eastAsiaTheme="majorEastAsia" w:hAnsi="Arial" w:cs="Arial"/>
          <w:b/>
          <w:bCs/>
          <w:color w:val="0D6582"/>
          <w:sz w:val="32"/>
          <w:szCs w:val="28"/>
        </w:rPr>
        <w:t>Samengevat</w:t>
      </w:r>
      <w:proofErr w:type="spellEnd"/>
    </w:p>
    <w:p w14:paraId="77013F87" w14:textId="77777777" w:rsidR="001B5594" w:rsidRPr="001B5594" w:rsidRDefault="001B5594" w:rsidP="001B5594">
      <w:pPr>
        <w:rPr>
          <w:rFonts w:ascii="Arial" w:eastAsia="Calibri" w:hAnsi="Arial" w:cs="Arial"/>
        </w:rPr>
      </w:pPr>
      <w:r w:rsidRPr="001B5594">
        <w:rPr>
          <w:rFonts w:ascii="Arial" w:eastAsia="Calibri" w:hAnsi="Arial" w:cs="Arial"/>
        </w:rPr>
        <w:t xml:space="preserve">De </w:t>
      </w:r>
      <w:proofErr w:type="spellStart"/>
      <w:r w:rsidRPr="001B5594">
        <w:rPr>
          <w:rFonts w:ascii="Arial" w:eastAsia="Calibri" w:hAnsi="Arial" w:cs="Arial"/>
        </w:rPr>
        <w:t>belangrijkste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signalen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uit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deze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beperkte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bevraging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zijn</w:t>
      </w:r>
      <w:proofErr w:type="spellEnd"/>
      <w:r w:rsidRPr="001B5594">
        <w:rPr>
          <w:rFonts w:ascii="Arial" w:eastAsia="Calibri" w:hAnsi="Arial" w:cs="Arial"/>
        </w:rPr>
        <w:t>:</w:t>
      </w:r>
    </w:p>
    <w:p w14:paraId="05EF1808" w14:textId="77777777" w:rsidR="001B5594" w:rsidRPr="001B5594" w:rsidRDefault="001B5594" w:rsidP="001B5594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proofErr w:type="spellStart"/>
      <w:r w:rsidRPr="001B5594">
        <w:rPr>
          <w:rFonts w:ascii="Arial" w:eastAsia="Calibri" w:hAnsi="Arial" w:cs="Arial"/>
        </w:rPr>
        <w:t>Werkdruk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blijft</w:t>
      </w:r>
      <w:proofErr w:type="spellEnd"/>
      <w:r w:rsidRPr="001B5594">
        <w:rPr>
          <w:rFonts w:ascii="Arial" w:eastAsia="Calibri" w:hAnsi="Arial" w:cs="Arial"/>
        </w:rPr>
        <w:t xml:space="preserve"> de </w:t>
      </w:r>
      <w:proofErr w:type="spellStart"/>
      <w:r w:rsidRPr="001B5594">
        <w:rPr>
          <w:rFonts w:ascii="Arial" w:eastAsia="Calibri" w:hAnsi="Arial" w:cs="Arial"/>
        </w:rPr>
        <w:t>belangrijkste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werkbaarheidsindicator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onder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druk</w:t>
      </w:r>
      <w:proofErr w:type="spellEnd"/>
      <w:r w:rsidRPr="001B5594">
        <w:rPr>
          <w:rFonts w:ascii="Arial" w:eastAsia="Calibri" w:hAnsi="Arial" w:cs="Arial"/>
        </w:rPr>
        <w:t>.</w:t>
      </w:r>
    </w:p>
    <w:p w14:paraId="4079934B" w14:textId="77777777" w:rsidR="001B5594" w:rsidRPr="001B5594" w:rsidRDefault="001B5594" w:rsidP="001B5594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proofErr w:type="spellStart"/>
      <w:r w:rsidRPr="001B5594">
        <w:rPr>
          <w:rFonts w:ascii="Arial" w:eastAsia="Calibri" w:hAnsi="Arial" w:cs="Arial"/>
        </w:rPr>
        <w:t>Autonomie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werk-privébalans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komen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eveneens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duidelijk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naar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voren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als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aandachtspunten</w:t>
      </w:r>
      <w:proofErr w:type="spellEnd"/>
      <w:r w:rsidRPr="001B5594">
        <w:rPr>
          <w:rFonts w:ascii="Arial" w:eastAsia="Calibri" w:hAnsi="Arial" w:cs="Arial"/>
        </w:rPr>
        <w:t>.</w:t>
      </w:r>
    </w:p>
    <w:p w14:paraId="13147A6B" w14:textId="77777777" w:rsidR="001B5594" w:rsidRPr="001B5594" w:rsidRDefault="001B5594" w:rsidP="001B5594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proofErr w:type="spellStart"/>
      <w:r w:rsidRPr="001B5594">
        <w:rPr>
          <w:rFonts w:ascii="Arial" w:eastAsia="Calibri" w:hAnsi="Arial" w:cs="Arial"/>
        </w:rPr>
        <w:t>Personeelstekort</w:t>
      </w:r>
      <w:proofErr w:type="spellEnd"/>
      <w:r w:rsidRPr="001B5594">
        <w:rPr>
          <w:rFonts w:ascii="Arial" w:eastAsia="Calibri" w:hAnsi="Arial" w:cs="Arial"/>
        </w:rPr>
        <w:t xml:space="preserve">, </w:t>
      </w:r>
      <w:proofErr w:type="spellStart"/>
      <w:r w:rsidRPr="001B5594">
        <w:rPr>
          <w:rFonts w:ascii="Arial" w:eastAsia="Calibri" w:hAnsi="Arial" w:cs="Arial"/>
        </w:rPr>
        <w:t>lage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bezetting</w:t>
      </w:r>
      <w:proofErr w:type="spellEnd"/>
      <w:r w:rsidRPr="001B5594">
        <w:rPr>
          <w:rFonts w:ascii="Arial" w:eastAsia="Calibri" w:hAnsi="Arial" w:cs="Arial"/>
        </w:rPr>
        <w:t xml:space="preserve">, </w:t>
      </w:r>
      <w:proofErr w:type="spellStart"/>
      <w:r w:rsidRPr="001B5594">
        <w:rPr>
          <w:rFonts w:ascii="Arial" w:eastAsia="Calibri" w:hAnsi="Arial" w:cs="Arial"/>
        </w:rPr>
        <w:t>afwezigheden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inspringen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maken</w:t>
      </w:r>
      <w:proofErr w:type="spellEnd"/>
      <w:r w:rsidRPr="001B5594">
        <w:rPr>
          <w:rFonts w:ascii="Arial" w:eastAsia="Calibri" w:hAnsi="Arial" w:cs="Arial"/>
        </w:rPr>
        <w:t xml:space="preserve"> het </w:t>
      </w:r>
      <w:proofErr w:type="spellStart"/>
      <w:r w:rsidRPr="001B5594">
        <w:rPr>
          <w:rFonts w:ascii="Arial" w:eastAsia="Calibri" w:hAnsi="Arial" w:cs="Arial"/>
        </w:rPr>
        <w:t>werk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moeilijker</w:t>
      </w:r>
      <w:proofErr w:type="spellEnd"/>
      <w:r w:rsidRPr="001B5594">
        <w:rPr>
          <w:rFonts w:ascii="Arial" w:eastAsia="Calibri" w:hAnsi="Arial" w:cs="Arial"/>
        </w:rPr>
        <w:t>.</w:t>
      </w:r>
    </w:p>
    <w:p w14:paraId="13A90A01" w14:textId="77777777" w:rsidR="001B5594" w:rsidRPr="001B5594" w:rsidRDefault="001B5594" w:rsidP="001B5594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proofErr w:type="spellStart"/>
      <w:r w:rsidRPr="001B5594">
        <w:rPr>
          <w:rFonts w:ascii="Arial" w:eastAsia="Calibri" w:hAnsi="Arial" w:cs="Arial"/>
        </w:rPr>
        <w:t>Stabiele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uurroosters</w:t>
      </w:r>
      <w:proofErr w:type="spellEnd"/>
      <w:r w:rsidRPr="001B5594">
        <w:rPr>
          <w:rFonts w:ascii="Arial" w:eastAsia="Calibri" w:hAnsi="Arial" w:cs="Arial"/>
        </w:rPr>
        <w:t xml:space="preserve">, </w:t>
      </w:r>
      <w:proofErr w:type="spellStart"/>
      <w:r w:rsidRPr="001B5594">
        <w:rPr>
          <w:rFonts w:ascii="Arial" w:eastAsia="Calibri" w:hAnsi="Arial" w:cs="Arial"/>
        </w:rPr>
        <w:t>goede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collega’s</w:t>
      </w:r>
      <w:proofErr w:type="spellEnd"/>
      <w:r w:rsidRPr="001B5594">
        <w:rPr>
          <w:rFonts w:ascii="Arial" w:eastAsia="Calibri" w:hAnsi="Arial" w:cs="Arial"/>
        </w:rPr>
        <w:t xml:space="preserve">, </w:t>
      </w:r>
      <w:proofErr w:type="spellStart"/>
      <w:r w:rsidRPr="001B5594">
        <w:rPr>
          <w:rFonts w:ascii="Arial" w:eastAsia="Calibri" w:hAnsi="Arial" w:cs="Arial"/>
        </w:rPr>
        <w:t>steun</w:t>
      </w:r>
      <w:proofErr w:type="spellEnd"/>
      <w:r w:rsidRPr="001B5594">
        <w:rPr>
          <w:rFonts w:ascii="Arial" w:eastAsia="Calibri" w:hAnsi="Arial" w:cs="Arial"/>
        </w:rPr>
        <w:t xml:space="preserve"> van </w:t>
      </w:r>
      <w:proofErr w:type="spellStart"/>
      <w:r w:rsidRPr="001B5594">
        <w:rPr>
          <w:rFonts w:ascii="Arial" w:eastAsia="Calibri" w:hAnsi="Arial" w:cs="Arial"/>
        </w:rPr>
        <w:t>leidinggevenden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regelmatige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pauzes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helpen</w:t>
      </w:r>
      <w:proofErr w:type="spellEnd"/>
      <w:r w:rsidRPr="001B5594">
        <w:rPr>
          <w:rFonts w:ascii="Arial" w:eastAsia="Calibri" w:hAnsi="Arial" w:cs="Arial"/>
        </w:rPr>
        <w:t xml:space="preserve"> om het </w:t>
      </w:r>
      <w:proofErr w:type="spellStart"/>
      <w:r w:rsidRPr="001B5594">
        <w:rPr>
          <w:rFonts w:ascii="Arial" w:eastAsia="Calibri" w:hAnsi="Arial" w:cs="Arial"/>
        </w:rPr>
        <w:t>werk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werkbaar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houden</w:t>
      </w:r>
      <w:proofErr w:type="spellEnd"/>
      <w:r w:rsidRPr="001B5594">
        <w:rPr>
          <w:rFonts w:ascii="Arial" w:eastAsia="Calibri" w:hAnsi="Arial" w:cs="Arial"/>
        </w:rPr>
        <w:t>.</w:t>
      </w:r>
    </w:p>
    <w:p w14:paraId="56F18581" w14:textId="77777777" w:rsidR="001B5594" w:rsidRPr="001B5594" w:rsidRDefault="001B5594" w:rsidP="001B5594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proofErr w:type="spellStart"/>
      <w:r w:rsidRPr="001B5594">
        <w:rPr>
          <w:rFonts w:ascii="Arial" w:eastAsia="Calibri" w:hAnsi="Arial" w:cs="Arial"/>
        </w:rPr>
        <w:t>Deelnemers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zien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vooral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waarde</w:t>
      </w:r>
      <w:proofErr w:type="spellEnd"/>
      <w:r w:rsidRPr="001B5594">
        <w:rPr>
          <w:rFonts w:ascii="Arial" w:eastAsia="Calibri" w:hAnsi="Arial" w:cs="Arial"/>
        </w:rPr>
        <w:t xml:space="preserve"> in het </w:t>
      </w:r>
      <w:proofErr w:type="spellStart"/>
      <w:r w:rsidRPr="001B5594">
        <w:rPr>
          <w:rFonts w:ascii="Arial" w:eastAsia="Calibri" w:hAnsi="Arial" w:cs="Arial"/>
        </w:rPr>
        <w:t>delen</w:t>
      </w:r>
      <w:proofErr w:type="spellEnd"/>
      <w:r w:rsidRPr="001B5594">
        <w:rPr>
          <w:rFonts w:ascii="Arial" w:eastAsia="Calibri" w:hAnsi="Arial" w:cs="Arial"/>
        </w:rPr>
        <w:t xml:space="preserve"> van </w:t>
      </w:r>
      <w:proofErr w:type="spellStart"/>
      <w:r w:rsidRPr="001B5594">
        <w:rPr>
          <w:rFonts w:ascii="Arial" w:eastAsia="Calibri" w:hAnsi="Arial" w:cs="Arial"/>
        </w:rPr>
        <w:t>goede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praktijken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praktische</w:t>
      </w:r>
      <w:proofErr w:type="spellEnd"/>
      <w:r w:rsidRPr="001B5594">
        <w:rPr>
          <w:rFonts w:ascii="Arial" w:eastAsia="Calibri" w:hAnsi="Arial" w:cs="Arial"/>
        </w:rPr>
        <w:t xml:space="preserve"> tools.</w:t>
      </w:r>
    </w:p>
    <w:p w14:paraId="0A9B8819" w14:textId="77777777" w:rsidR="001B5594" w:rsidRPr="001B5594" w:rsidRDefault="001B5594" w:rsidP="001B5594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1B5594">
        <w:rPr>
          <w:rFonts w:ascii="Arial" w:eastAsia="Calibri" w:hAnsi="Arial" w:cs="Arial"/>
        </w:rPr>
        <w:t xml:space="preserve">Voor </w:t>
      </w:r>
      <w:proofErr w:type="spellStart"/>
      <w:r w:rsidRPr="001B5594">
        <w:rPr>
          <w:rFonts w:ascii="Arial" w:eastAsia="Calibri" w:hAnsi="Arial" w:cs="Arial"/>
        </w:rPr>
        <w:t>toekomstige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ondersteuning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worden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ergonomie</w:t>
      </w:r>
      <w:proofErr w:type="spellEnd"/>
      <w:r w:rsidRPr="001B5594">
        <w:rPr>
          <w:rFonts w:ascii="Arial" w:eastAsia="Calibri" w:hAnsi="Arial" w:cs="Arial"/>
        </w:rPr>
        <w:t xml:space="preserve">, </w:t>
      </w:r>
      <w:proofErr w:type="spellStart"/>
      <w:r w:rsidRPr="001B5594">
        <w:rPr>
          <w:rFonts w:ascii="Arial" w:eastAsia="Calibri" w:hAnsi="Arial" w:cs="Arial"/>
        </w:rPr>
        <w:t>leren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omgaan</w:t>
      </w:r>
      <w:proofErr w:type="spellEnd"/>
      <w:r w:rsidRPr="001B5594">
        <w:rPr>
          <w:rFonts w:ascii="Arial" w:eastAsia="Calibri" w:hAnsi="Arial" w:cs="Arial"/>
        </w:rPr>
        <w:t xml:space="preserve"> met </w:t>
      </w:r>
      <w:proofErr w:type="spellStart"/>
      <w:r w:rsidRPr="001B5594">
        <w:rPr>
          <w:rFonts w:ascii="Arial" w:eastAsia="Calibri" w:hAnsi="Arial" w:cs="Arial"/>
        </w:rPr>
        <w:t>grenzen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verwachtingen</w:t>
      </w:r>
      <w:proofErr w:type="spellEnd"/>
      <w:r w:rsidRPr="001B5594">
        <w:rPr>
          <w:rFonts w:ascii="Arial" w:eastAsia="Calibri" w:hAnsi="Arial" w:cs="Arial"/>
        </w:rPr>
        <w:t xml:space="preserve">, </w:t>
      </w:r>
      <w:proofErr w:type="spellStart"/>
      <w:r w:rsidRPr="001B5594">
        <w:rPr>
          <w:rFonts w:ascii="Arial" w:eastAsia="Calibri" w:hAnsi="Arial" w:cs="Arial"/>
        </w:rPr>
        <w:t>beleidsbeïnvloeding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samenwerking</w:t>
      </w:r>
      <w:proofErr w:type="spellEnd"/>
      <w:r w:rsidRPr="001B5594">
        <w:rPr>
          <w:rFonts w:ascii="Arial" w:eastAsia="Calibri" w:hAnsi="Arial" w:cs="Arial"/>
        </w:rPr>
        <w:t xml:space="preserve"> met partners </w:t>
      </w:r>
      <w:proofErr w:type="spellStart"/>
      <w:r w:rsidRPr="001B5594">
        <w:rPr>
          <w:rFonts w:ascii="Arial" w:eastAsia="Calibri" w:hAnsi="Arial" w:cs="Arial"/>
        </w:rPr>
        <w:t>genoemd</w:t>
      </w:r>
      <w:proofErr w:type="spellEnd"/>
      <w:r w:rsidRPr="001B5594">
        <w:rPr>
          <w:rFonts w:ascii="Arial" w:eastAsia="Calibri" w:hAnsi="Arial" w:cs="Arial"/>
        </w:rPr>
        <w:t>.</w:t>
      </w:r>
    </w:p>
    <w:p w14:paraId="0BC0DF95" w14:textId="77777777" w:rsidR="001B5594" w:rsidRPr="001B5594" w:rsidRDefault="001B5594" w:rsidP="001B5594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0D6582"/>
          <w:sz w:val="32"/>
          <w:szCs w:val="28"/>
        </w:rPr>
      </w:pPr>
      <w:r w:rsidRPr="001B5594">
        <w:rPr>
          <w:rFonts w:ascii="Arial" w:eastAsiaTheme="majorEastAsia" w:hAnsi="Arial" w:cs="Arial"/>
          <w:b/>
          <w:bCs/>
          <w:color w:val="0D6582"/>
          <w:sz w:val="32"/>
          <w:szCs w:val="28"/>
        </w:rPr>
        <w:t>Slot</w:t>
      </w:r>
    </w:p>
    <w:p w14:paraId="014E08F6" w14:textId="77777777" w:rsidR="001B5594" w:rsidRPr="001B5594" w:rsidRDefault="001B5594" w:rsidP="001B5594">
      <w:pPr>
        <w:rPr>
          <w:rFonts w:ascii="Arial" w:eastAsia="Calibri" w:hAnsi="Arial" w:cs="Arial"/>
        </w:rPr>
      </w:pPr>
      <w:proofErr w:type="spellStart"/>
      <w:r w:rsidRPr="001B5594">
        <w:rPr>
          <w:rFonts w:ascii="Arial" w:eastAsia="Calibri" w:hAnsi="Arial" w:cs="Arial"/>
        </w:rPr>
        <w:t>Deze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inzichten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vormen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voorzichtig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kompas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voor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toekomstige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acties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rond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werkbaar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werk</w:t>
      </w:r>
      <w:proofErr w:type="spellEnd"/>
      <w:r w:rsidRPr="001B5594">
        <w:rPr>
          <w:rFonts w:ascii="Arial" w:eastAsia="Calibri" w:hAnsi="Arial" w:cs="Arial"/>
        </w:rPr>
        <w:t xml:space="preserve"> in de </w:t>
      </w:r>
      <w:proofErr w:type="spellStart"/>
      <w:r w:rsidRPr="001B5594">
        <w:rPr>
          <w:rFonts w:ascii="Arial" w:eastAsia="Calibri" w:hAnsi="Arial" w:cs="Arial"/>
        </w:rPr>
        <w:t>ziekenhuizen</w:t>
      </w:r>
      <w:proofErr w:type="spellEnd"/>
      <w:r w:rsidRPr="001B5594">
        <w:rPr>
          <w:rFonts w:ascii="Arial" w:eastAsia="Calibri" w:hAnsi="Arial" w:cs="Arial"/>
        </w:rPr>
        <w:t>.</w:t>
      </w:r>
    </w:p>
    <w:p w14:paraId="29BA70D4" w14:textId="171A203A" w:rsidR="001B5594" w:rsidRPr="001B5594" w:rsidRDefault="001B5594" w:rsidP="001B5594">
      <w:pPr>
        <w:rPr>
          <w:rFonts w:ascii="Arial" w:eastAsia="Calibri" w:hAnsi="Arial" w:cs="Arial"/>
        </w:rPr>
      </w:pPr>
      <w:r w:rsidRPr="001B5594">
        <w:rPr>
          <w:rFonts w:ascii="Arial" w:eastAsia="Calibri" w:hAnsi="Arial" w:cs="Arial"/>
        </w:rPr>
        <w:t xml:space="preserve">VIVO </w:t>
      </w:r>
      <w:proofErr w:type="spellStart"/>
      <w:r w:rsidRPr="001B5594">
        <w:rPr>
          <w:rFonts w:ascii="Arial" w:eastAsia="Calibri" w:hAnsi="Arial" w:cs="Arial"/>
        </w:rPr>
        <w:t>neemt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deze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signalen</w:t>
      </w:r>
      <w:proofErr w:type="spellEnd"/>
      <w:r w:rsidRPr="001B5594">
        <w:rPr>
          <w:rFonts w:ascii="Arial" w:eastAsia="Calibri" w:hAnsi="Arial" w:cs="Arial"/>
        </w:rPr>
        <w:t xml:space="preserve"> mee in </w:t>
      </w:r>
      <w:proofErr w:type="spellStart"/>
      <w:r w:rsidRPr="001B5594">
        <w:rPr>
          <w:rFonts w:ascii="Arial" w:eastAsia="Calibri" w:hAnsi="Arial" w:cs="Arial"/>
        </w:rPr>
        <w:t>verdere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initiatieven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in </w:t>
      </w:r>
      <w:proofErr w:type="spellStart"/>
      <w:r w:rsidRPr="001B5594">
        <w:rPr>
          <w:rFonts w:ascii="Arial" w:eastAsia="Calibri" w:hAnsi="Arial" w:cs="Arial"/>
        </w:rPr>
        <w:t>dialoog</w:t>
      </w:r>
      <w:proofErr w:type="spellEnd"/>
      <w:r w:rsidRPr="001B5594">
        <w:rPr>
          <w:rFonts w:ascii="Arial" w:eastAsia="Calibri" w:hAnsi="Arial" w:cs="Arial"/>
        </w:rPr>
        <w:t xml:space="preserve"> met </w:t>
      </w:r>
      <w:proofErr w:type="spellStart"/>
      <w:r w:rsidRPr="001B5594">
        <w:rPr>
          <w:rFonts w:ascii="Arial" w:eastAsia="Calibri" w:hAnsi="Arial" w:cs="Arial"/>
        </w:rPr>
        <w:t>sociale</w:t>
      </w:r>
      <w:proofErr w:type="spellEnd"/>
      <w:r w:rsidRPr="001B5594">
        <w:rPr>
          <w:rFonts w:ascii="Arial" w:eastAsia="Calibri" w:hAnsi="Arial" w:cs="Arial"/>
        </w:rPr>
        <w:t xml:space="preserve"> partners </w:t>
      </w:r>
      <w:proofErr w:type="spellStart"/>
      <w:r w:rsidRPr="001B5594">
        <w:rPr>
          <w:rFonts w:ascii="Arial" w:eastAsia="Calibri" w:hAnsi="Arial" w:cs="Arial"/>
        </w:rPr>
        <w:t>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beleid</w:t>
      </w:r>
      <w:proofErr w:type="spellEnd"/>
      <w:r w:rsidRPr="001B5594">
        <w:rPr>
          <w:rFonts w:ascii="Arial" w:eastAsia="Calibri" w:hAnsi="Arial" w:cs="Arial"/>
        </w:rPr>
        <w:t xml:space="preserve">. </w:t>
      </w:r>
      <w:proofErr w:type="spellStart"/>
      <w:r w:rsidRPr="001B5594">
        <w:rPr>
          <w:rFonts w:ascii="Arial" w:eastAsia="Calibri" w:hAnsi="Arial" w:cs="Arial"/>
        </w:rPr>
        <w:t>Gezien</w:t>
      </w:r>
      <w:proofErr w:type="spellEnd"/>
      <w:r w:rsidRPr="001B5594">
        <w:rPr>
          <w:rFonts w:ascii="Arial" w:eastAsia="Calibri" w:hAnsi="Arial" w:cs="Arial"/>
        </w:rPr>
        <w:t xml:space="preserve"> de </w:t>
      </w:r>
      <w:proofErr w:type="spellStart"/>
      <w:r w:rsidRPr="001B5594">
        <w:rPr>
          <w:rFonts w:ascii="Arial" w:eastAsia="Calibri" w:hAnsi="Arial" w:cs="Arial"/>
        </w:rPr>
        <w:t>beperkte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deelname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worden</w:t>
      </w:r>
      <w:proofErr w:type="spellEnd"/>
      <w:r w:rsidRPr="001B5594">
        <w:rPr>
          <w:rFonts w:ascii="Arial" w:eastAsia="Calibri" w:hAnsi="Arial" w:cs="Arial"/>
        </w:rPr>
        <w:t xml:space="preserve"> de </w:t>
      </w:r>
      <w:proofErr w:type="spellStart"/>
      <w:r w:rsidRPr="001B5594">
        <w:rPr>
          <w:rFonts w:ascii="Arial" w:eastAsia="Calibri" w:hAnsi="Arial" w:cs="Arial"/>
        </w:rPr>
        <w:t>resultaten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niet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als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representatief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geïnterpreteerd</w:t>
      </w:r>
      <w:proofErr w:type="spellEnd"/>
      <w:r w:rsidRPr="001B5594">
        <w:rPr>
          <w:rFonts w:ascii="Arial" w:eastAsia="Calibri" w:hAnsi="Arial" w:cs="Arial"/>
        </w:rPr>
        <w:t xml:space="preserve">, maar </w:t>
      </w:r>
      <w:proofErr w:type="spellStart"/>
      <w:r w:rsidRPr="001B5594">
        <w:rPr>
          <w:rFonts w:ascii="Arial" w:eastAsia="Calibri" w:hAnsi="Arial" w:cs="Arial"/>
        </w:rPr>
        <w:t>als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indicatieve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signalen</w:t>
      </w:r>
      <w:proofErr w:type="spellEnd"/>
      <w:r w:rsidRPr="001B5594">
        <w:rPr>
          <w:rFonts w:ascii="Arial" w:eastAsia="Calibri" w:hAnsi="Arial" w:cs="Arial"/>
        </w:rPr>
        <w:t xml:space="preserve"> van de </w:t>
      </w:r>
      <w:proofErr w:type="spellStart"/>
      <w:r w:rsidRPr="001B5594">
        <w:rPr>
          <w:rFonts w:ascii="Arial" w:eastAsia="Calibri" w:hAnsi="Arial" w:cs="Arial"/>
        </w:rPr>
        <w:t>deelnemers</w:t>
      </w:r>
      <w:proofErr w:type="spellEnd"/>
      <w:r w:rsidRPr="001B5594">
        <w:rPr>
          <w:rFonts w:ascii="Arial" w:eastAsia="Calibri" w:hAnsi="Arial" w:cs="Arial"/>
        </w:rPr>
        <w:t xml:space="preserve"> die </w:t>
      </w:r>
      <w:proofErr w:type="spellStart"/>
      <w:r w:rsidRPr="001B5594">
        <w:rPr>
          <w:rFonts w:ascii="Arial" w:eastAsia="Calibri" w:hAnsi="Arial" w:cs="Arial"/>
        </w:rPr>
        <w:t>hun</w:t>
      </w:r>
      <w:proofErr w:type="spellEnd"/>
      <w:r w:rsidRPr="001B5594">
        <w:rPr>
          <w:rFonts w:ascii="Arial" w:eastAsia="Calibri" w:hAnsi="Arial" w:cs="Arial"/>
        </w:rPr>
        <w:t xml:space="preserve"> stem </w:t>
      </w:r>
      <w:proofErr w:type="spellStart"/>
      <w:r w:rsidRPr="001B5594">
        <w:rPr>
          <w:rFonts w:ascii="Arial" w:eastAsia="Calibri" w:hAnsi="Arial" w:cs="Arial"/>
        </w:rPr>
        <w:t>hebben</w:t>
      </w:r>
      <w:proofErr w:type="spellEnd"/>
      <w:r w:rsidRPr="001B5594">
        <w:rPr>
          <w:rFonts w:ascii="Arial" w:eastAsia="Calibri" w:hAnsi="Arial" w:cs="Arial"/>
        </w:rPr>
        <w:t xml:space="preserve"> </w:t>
      </w:r>
      <w:proofErr w:type="spellStart"/>
      <w:r w:rsidRPr="001B5594">
        <w:rPr>
          <w:rFonts w:ascii="Arial" w:eastAsia="Calibri" w:hAnsi="Arial" w:cs="Arial"/>
        </w:rPr>
        <w:t>gedeeld</w:t>
      </w:r>
      <w:proofErr w:type="spellEnd"/>
      <w:r w:rsidRPr="001B5594">
        <w:rPr>
          <w:rFonts w:ascii="Arial" w:eastAsia="Calibri" w:hAnsi="Arial" w:cs="Arial"/>
        </w:rPr>
        <w:t>.</w:t>
      </w:r>
    </w:p>
    <w:sectPr w:rsidR="001B5594" w:rsidRPr="001B5594" w:rsidSect="001B5594">
      <w:pgSz w:w="12240" w:h="15840"/>
      <w:pgMar w:top="141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C7B8C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62446F3"/>
    <w:multiLevelType w:val="multilevel"/>
    <w:tmpl w:val="56F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C06E95"/>
    <w:multiLevelType w:val="multilevel"/>
    <w:tmpl w:val="531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31113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D40F23"/>
    <w:multiLevelType w:val="multilevel"/>
    <w:tmpl w:val="D5188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45094F"/>
    <w:multiLevelType w:val="multilevel"/>
    <w:tmpl w:val="B36A9A7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5" w15:restartNumberingAfterBreak="0">
    <w:nsid w:val="2B2C70D5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081A90"/>
    <w:multiLevelType w:val="multilevel"/>
    <w:tmpl w:val="C57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474B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1927D3"/>
    <w:multiLevelType w:val="multilevel"/>
    <w:tmpl w:val="45C8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93F6B45"/>
    <w:multiLevelType w:val="hybridMultilevel"/>
    <w:tmpl w:val="17AA3C0E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E618B"/>
    <w:multiLevelType w:val="multilevel"/>
    <w:tmpl w:val="BED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56E22"/>
    <w:multiLevelType w:val="multilevel"/>
    <w:tmpl w:val="CCF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C5714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1DA5411"/>
    <w:multiLevelType w:val="multilevel"/>
    <w:tmpl w:val="8C8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33149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2084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AC65B0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4804135"/>
    <w:multiLevelType w:val="multilevel"/>
    <w:tmpl w:val="9B5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6798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01877782">
    <w:abstractNumId w:val="8"/>
  </w:num>
  <w:num w:numId="2" w16cid:durableId="2140876940">
    <w:abstractNumId w:val="6"/>
  </w:num>
  <w:num w:numId="3" w16cid:durableId="1598249000">
    <w:abstractNumId w:val="5"/>
  </w:num>
  <w:num w:numId="4" w16cid:durableId="1671904731">
    <w:abstractNumId w:val="4"/>
  </w:num>
  <w:num w:numId="5" w16cid:durableId="720010738">
    <w:abstractNumId w:val="7"/>
  </w:num>
  <w:num w:numId="6" w16cid:durableId="1840846412">
    <w:abstractNumId w:val="3"/>
  </w:num>
  <w:num w:numId="7" w16cid:durableId="2031101972">
    <w:abstractNumId w:val="2"/>
  </w:num>
  <w:num w:numId="8" w16cid:durableId="1507746155">
    <w:abstractNumId w:val="1"/>
  </w:num>
  <w:num w:numId="9" w16cid:durableId="866061822">
    <w:abstractNumId w:val="0"/>
  </w:num>
  <w:num w:numId="10" w16cid:durableId="682631326">
    <w:abstractNumId w:val="16"/>
  </w:num>
  <w:num w:numId="11" w16cid:durableId="1534925056">
    <w:abstractNumId w:val="11"/>
  </w:num>
  <w:num w:numId="12" w16cid:durableId="316031121">
    <w:abstractNumId w:val="20"/>
  </w:num>
  <w:num w:numId="13" w16cid:durableId="550923898">
    <w:abstractNumId w:val="21"/>
  </w:num>
  <w:num w:numId="14" w16cid:durableId="867644752">
    <w:abstractNumId w:val="18"/>
  </w:num>
  <w:num w:numId="15" w16cid:durableId="284850036">
    <w:abstractNumId w:val="13"/>
  </w:num>
  <w:num w:numId="16" w16cid:durableId="1717462508">
    <w:abstractNumId w:val="10"/>
  </w:num>
  <w:num w:numId="17" w16cid:durableId="733087275">
    <w:abstractNumId w:val="27"/>
  </w:num>
  <w:num w:numId="18" w16cid:durableId="1325277971">
    <w:abstractNumId w:val="23"/>
  </w:num>
  <w:num w:numId="19" w16cid:durableId="1106461227">
    <w:abstractNumId w:val="14"/>
  </w:num>
  <w:num w:numId="20" w16cid:durableId="434442107">
    <w:abstractNumId w:val="24"/>
  </w:num>
  <w:num w:numId="21" w16cid:durableId="2105030673">
    <w:abstractNumId w:val="25"/>
  </w:num>
  <w:num w:numId="22" w16cid:durableId="1514958577">
    <w:abstractNumId w:val="22"/>
  </w:num>
  <w:num w:numId="23" w16cid:durableId="1387678651">
    <w:abstractNumId w:val="28"/>
  </w:num>
  <w:num w:numId="24" w16cid:durableId="1675037743">
    <w:abstractNumId w:val="12"/>
  </w:num>
  <w:num w:numId="25" w16cid:durableId="1019967861">
    <w:abstractNumId w:val="26"/>
  </w:num>
  <w:num w:numId="26" w16cid:durableId="193806231">
    <w:abstractNumId w:val="17"/>
  </w:num>
  <w:num w:numId="27" w16cid:durableId="2096703593">
    <w:abstractNumId w:val="9"/>
  </w:num>
  <w:num w:numId="28" w16cid:durableId="345907262">
    <w:abstractNumId w:val="15"/>
  </w:num>
  <w:num w:numId="29" w16cid:durableId="247159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89C"/>
    <w:rsid w:val="00034616"/>
    <w:rsid w:val="0006063C"/>
    <w:rsid w:val="00141FD7"/>
    <w:rsid w:val="001433AD"/>
    <w:rsid w:val="0015074B"/>
    <w:rsid w:val="00170926"/>
    <w:rsid w:val="001A0E67"/>
    <w:rsid w:val="001B4EC9"/>
    <w:rsid w:val="001B5594"/>
    <w:rsid w:val="001D7B65"/>
    <w:rsid w:val="001F13C1"/>
    <w:rsid w:val="0024782C"/>
    <w:rsid w:val="0029639D"/>
    <w:rsid w:val="002A0A9B"/>
    <w:rsid w:val="002B57D6"/>
    <w:rsid w:val="002C1303"/>
    <w:rsid w:val="002D2673"/>
    <w:rsid w:val="00326F90"/>
    <w:rsid w:val="003754CA"/>
    <w:rsid w:val="003A042B"/>
    <w:rsid w:val="003C3D80"/>
    <w:rsid w:val="003C7D4C"/>
    <w:rsid w:val="003E225F"/>
    <w:rsid w:val="00435DDE"/>
    <w:rsid w:val="00446B8A"/>
    <w:rsid w:val="00456192"/>
    <w:rsid w:val="004A4493"/>
    <w:rsid w:val="005964A7"/>
    <w:rsid w:val="005F5F37"/>
    <w:rsid w:val="00644940"/>
    <w:rsid w:val="0068087F"/>
    <w:rsid w:val="006D21CC"/>
    <w:rsid w:val="006D7206"/>
    <w:rsid w:val="00716E58"/>
    <w:rsid w:val="00737C17"/>
    <w:rsid w:val="007900B5"/>
    <w:rsid w:val="007E1D78"/>
    <w:rsid w:val="00825F82"/>
    <w:rsid w:val="008A4905"/>
    <w:rsid w:val="008D1593"/>
    <w:rsid w:val="00942225"/>
    <w:rsid w:val="00963E9D"/>
    <w:rsid w:val="00A271DD"/>
    <w:rsid w:val="00AA1D8D"/>
    <w:rsid w:val="00AA5ED8"/>
    <w:rsid w:val="00B351FE"/>
    <w:rsid w:val="00B377A3"/>
    <w:rsid w:val="00B47730"/>
    <w:rsid w:val="00BF4DB1"/>
    <w:rsid w:val="00C24EB6"/>
    <w:rsid w:val="00CB0664"/>
    <w:rsid w:val="00CC59AC"/>
    <w:rsid w:val="00D11B57"/>
    <w:rsid w:val="00D22177"/>
    <w:rsid w:val="00D778B6"/>
    <w:rsid w:val="00D96080"/>
    <w:rsid w:val="00DB37A3"/>
    <w:rsid w:val="00E62D98"/>
    <w:rsid w:val="00E977A8"/>
    <w:rsid w:val="00EF7AFB"/>
    <w:rsid w:val="00FC0079"/>
    <w:rsid w:val="00FC6936"/>
    <w:rsid w:val="00FC693F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C2CE"/>
  <w14:defaultImageDpi w14:val="330"/>
  <w15:docId w15:val="{DAD17B02-8FE5-444E-908F-C710228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Mees</cp:lastModifiedBy>
  <cp:revision>2</cp:revision>
  <dcterms:created xsi:type="dcterms:W3CDTF">2026-05-05T14:40:00Z</dcterms:created>
  <dcterms:modified xsi:type="dcterms:W3CDTF">2026-05-05T14:40:00Z</dcterms:modified>
  <cp:category/>
</cp:coreProperties>
</file>